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-334010</wp:posOffset>
            </wp:positionV>
            <wp:extent cx="662305" cy="652145"/>
            <wp:effectExtent l="0" t="0" r="4445" b="14605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-96520</wp:posOffset>
            </wp:positionV>
            <wp:extent cx="1163320" cy="278765"/>
            <wp:effectExtent l="0" t="0" r="17780" b="6985"/>
            <wp:wrapNone/>
            <wp:docPr id="3" name="图片 3" descr="太阳电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太阳电缆字"/>
                    <pic:cNvPicPr>
                      <a:picLocks noChangeAspect="1"/>
                    </pic:cNvPicPr>
                  </pic:nvPicPr>
                  <pic:blipFill>
                    <a:blip r:embed="rId7"/>
                    <a:srcRect b="65134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8" w:lineRule="auto"/>
        <w:rPr>
          <w:rFonts w:ascii="Arial"/>
          <w:sz w:val="21"/>
        </w:rPr>
      </w:pPr>
      <w:r>
        <w:pict>
          <v:shape id="_x0000_s1026" o:spid="_x0000_s1026" style="position:absolute;left:0pt;margin-left:38.7pt;margin-top:73.75pt;height:0.75pt;width:523.3pt;mso-position-horizontal-relative:page;mso-position-vertical-relative:page;z-index:251659264;mso-width-relative:page;mso-height-relative:page;" fillcolor="#000000" filled="t" stroked="f" coordsize="10465,15" o:allowincell="f" path="m0,0l10465,0,10465,14,0,14,0,0xe">
            <v:path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before="150" w:line="188" w:lineRule="auto"/>
        <w:jc w:val="center"/>
        <w:outlineLvl w:val="0"/>
        <w:rPr>
          <w:sz w:val="35"/>
          <w:szCs w:val="35"/>
        </w:rPr>
      </w:pPr>
      <w:r>
        <w:rPr>
          <w:b/>
          <w:bCs/>
          <w:spacing w:val="9"/>
          <w:sz w:val="35"/>
          <w:szCs w:val="35"/>
        </w:rPr>
        <w:t>福建</w:t>
      </w:r>
      <w:r>
        <w:rPr>
          <w:rFonts w:hint="eastAsia"/>
          <w:b/>
          <w:bCs/>
          <w:spacing w:val="9"/>
          <w:sz w:val="35"/>
          <w:szCs w:val="35"/>
          <w:lang w:eastAsia="zh-CN"/>
        </w:rPr>
        <w:t>南平太阳电缆股份有限公司</w:t>
      </w:r>
      <w:r>
        <w:rPr>
          <w:b/>
          <w:bCs/>
          <w:spacing w:val="9"/>
          <w:sz w:val="35"/>
          <w:szCs w:val="35"/>
        </w:rPr>
        <w:t>招聘简章</w:t>
      </w:r>
    </w:p>
    <w:p>
      <w:pPr>
        <w:spacing w:line="366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183" w:lineRule="auto"/>
        <w:ind w:right="17" w:firstLine="568" w:firstLineChars="200"/>
        <w:jc w:val="both"/>
        <w:textAlignment w:val="baseline"/>
        <w:rPr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福建南平太阳电缆股份有限公司创建于1958年，1994年改制，2009年在深交所正式挂牌上市。现在拥有福建南平、龙岩上杭、内蒙古包头、龙岩新罗区、漳州东山五大生产基地。是海峡西岸经济区产品型号规格最全，生产规模最大的电线电缆制造企业。先后获得中国线缆行业最具竞争力20强、</w:t>
      </w:r>
      <w:r>
        <w:rPr>
          <w:rFonts w:hint="eastAsia"/>
          <w:spacing w:val="2"/>
          <w:sz w:val="28"/>
          <w:szCs w:val="28"/>
          <w:lang w:val="en-US" w:eastAsia="zh-CN"/>
        </w:rPr>
        <w:t>中国电线电缆十大领军品牌、</w:t>
      </w:r>
      <w:r>
        <w:rPr>
          <w:rFonts w:hint="eastAsia"/>
          <w:spacing w:val="2"/>
          <w:sz w:val="28"/>
          <w:szCs w:val="28"/>
        </w:rPr>
        <w:t>中国机械工业百强、福建省民营企业制造业50强等荣誉。</w:t>
      </w:r>
    </w:p>
    <w:p>
      <w:pPr>
        <w:spacing w:before="172"/>
        <w:rPr>
          <w:rFonts w:hint="eastAsia" w:eastAsia="宋体"/>
          <w:lang w:eastAsia="zh-CN"/>
        </w:rPr>
      </w:pPr>
    </w:p>
    <w:tbl>
      <w:tblPr>
        <w:tblStyle w:val="5"/>
        <w:tblpPr w:leftFromText="180" w:rightFromText="180" w:vertAnchor="text" w:horzAnchor="page" w:tblpX="679" w:tblpY="-134"/>
        <w:tblOverlap w:val="never"/>
        <w:tblW w:w="106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750"/>
        <w:gridCol w:w="1519"/>
        <w:gridCol w:w="5072"/>
        <w:gridCol w:w="1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98" w:type="dxa"/>
            <w:vAlign w:val="center"/>
          </w:tcPr>
          <w:p>
            <w:pPr>
              <w:pStyle w:val="6"/>
              <w:spacing w:before="90" w:line="188" w:lineRule="auto"/>
              <w:ind w:left="288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before="91" w:line="187" w:lineRule="auto"/>
              <w:ind w:left="163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人数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spacing w:before="90" w:line="188" w:lineRule="auto"/>
              <w:ind w:left="339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学历要求</w:t>
            </w:r>
          </w:p>
        </w:tc>
        <w:tc>
          <w:tcPr>
            <w:tcW w:w="5072" w:type="dxa"/>
            <w:vAlign w:val="center"/>
          </w:tcPr>
          <w:p>
            <w:pPr>
              <w:pStyle w:val="6"/>
              <w:spacing w:before="88" w:line="189" w:lineRule="auto"/>
              <w:ind w:left="2010"/>
              <w:jc w:val="both"/>
              <w:rPr>
                <w:rFonts w:hint="eastAsia" w:eastAsia="微软雅黑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任职资格</w:t>
            </w:r>
          </w:p>
        </w:tc>
        <w:tc>
          <w:tcPr>
            <w:tcW w:w="1821" w:type="dxa"/>
            <w:vAlign w:val="center"/>
          </w:tcPr>
          <w:p>
            <w:pPr>
              <w:pStyle w:val="6"/>
              <w:spacing w:before="88" w:line="189" w:lineRule="auto"/>
              <w:ind w:left="145"/>
              <w:jc w:val="center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综合薪资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1498" w:type="dxa"/>
            <w:vAlign w:val="center"/>
          </w:tcPr>
          <w:p>
            <w:pPr>
              <w:pStyle w:val="6"/>
              <w:spacing w:before="86" w:line="187" w:lineRule="auto"/>
              <w:jc w:val="center"/>
              <w:rPr>
                <w:rFonts w:hint="eastAsia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储备干部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before="86" w:line="178" w:lineRule="auto"/>
              <w:jc w:val="center"/>
              <w:rPr>
                <w:rFonts w:hint="default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spacing w:before="86" w:line="189" w:lineRule="auto"/>
              <w:jc w:val="center"/>
              <w:rPr>
                <w:rFonts w:hint="eastAsia" w:eastAsia="微软雅黑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5072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147" w:line="234" w:lineRule="auto"/>
              <w:ind w:left="109" w:right="104" w:firstLine="436"/>
              <w:rPr>
                <w:spacing w:val="5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电气工程及其自动化（电缆）、电气工程及其自动化、机械设计制造及其自动化等相关专业；</w:t>
            </w:r>
          </w:p>
          <w:p>
            <w:pPr>
              <w:pStyle w:val="6"/>
              <w:numPr>
                <w:ilvl w:val="0"/>
                <w:numId w:val="1"/>
              </w:numPr>
              <w:spacing w:before="147" w:line="234" w:lineRule="auto"/>
              <w:ind w:left="109" w:right="104" w:firstLine="436"/>
              <w:rPr>
                <w:spacing w:val="5"/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具有较强的专业能力、执行能力、团队协作能力；</w:t>
            </w:r>
          </w:p>
          <w:p>
            <w:pPr>
              <w:pStyle w:val="6"/>
              <w:numPr>
                <w:ilvl w:val="0"/>
                <w:numId w:val="1"/>
              </w:numPr>
              <w:spacing w:before="147" w:line="234" w:lineRule="auto"/>
              <w:ind w:left="109" w:right="104" w:firstLine="436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性格热情开朗，具备良好的沟通能力；</w:t>
            </w:r>
          </w:p>
          <w:p>
            <w:pPr>
              <w:pStyle w:val="6"/>
              <w:numPr>
                <w:ilvl w:val="0"/>
                <w:numId w:val="1"/>
              </w:numPr>
              <w:spacing w:before="147" w:line="234" w:lineRule="auto"/>
              <w:ind w:left="109" w:right="104" w:firstLine="436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具有钻研精神和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较强的思维逻辑能力</w:t>
            </w: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1821" w:type="dxa"/>
            <w:vAlign w:val="center"/>
          </w:tcPr>
          <w:p>
            <w:pPr>
              <w:pStyle w:val="6"/>
              <w:spacing w:before="86" w:line="178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本科：</w:t>
            </w:r>
          </w:p>
          <w:p>
            <w:pPr>
              <w:pStyle w:val="6"/>
              <w:spacing w:before="86" w:line="178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月薪6.5K-8.5K</w:t>
            </w:r>
          </w:p>
          <w:p>
            <w:pPr>
              <w:pStyle w:val="6"/>
              <w:spacing w:before="86" w:line="178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硕士：</w:t>
            </w:r>
          </w:p>
          <w:p>
            <w:pPr>
              <w:pStyle w:val="6"/>
              <w:spacing w:before="86" w:line="178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月薪10k起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120" w:lineRule="auto"/>
        <w:textAlignment w:val="baseline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福利待遇：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1、六险一金、周末双休、法定节假日、带薪年假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rFonts w:hint="eastAsia"/>
          <w:spacing w:val="-3"/>
          <w:lang w:val="en-US" w:eastAsia="zh-CN"/>
        </w:rPr>
        <w:t>2、</w:t>
      </w:r>
      <w:r>
        <w:rPr>
          <w:rFonts w:hint="eastAsia"/>
          <w:spacing w:val="-3"/>
          <w:lang w:val="zh-CN"/>
        </w:rPr>
        <w:t>多方向的职业发展通道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，</w:t>
      </w:r>
      <w:r>
        <w:rPr>
          <w:spacing w:val="-3"/>
        </w:rPr>
        <w:t>提供员工技能培训</w:t>
      </w:r>
      <w:r>
        <w:rPr>
          <w:spacing w:val="-34"/>
        </w:rPr>
        <w:t xml:space="preserve"> </w:t>
      </w:r>
      <w:r>
        <w:rPr>
          <w:spacing w:val="-3"/>
        </w:rPr>
        <w:t>，定期职称</w:t>
      </w:r>
      <w:r>
        <w:rPr>
          <w:rFonts w:hint="eastAsia"/>
          <w:spacing w:val="-3"/>
          <w:lang w:eastAsia="zh-CN"/>
        </w:rPr>
        <w:t>评聘</w:t>
      </w:r>
      <w:r>
        <w:rPr>
          <w:spacing w:val="-3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rFonts w:hint="eastAsia"/>
          <w:lang w:val="en-US" w:eastAsia="zh-CN"/>
        </w:rPr>
        <w:t>3、</w:t>
      </w:r>
      <w:r>
        <w:t>享受工龄补贴、过节费</w:t>
      </w:r>
      <w:r>
        <w:rPr>
          <w:spacing w:val="-1"/>
        </w:rPr>
        <w:t>、高温补贴、</w:t>
      </w:r>
      <w:r>
        <w:rPr>
          <w:rFonts w:hint="eastAsia"/>
          <w:spacing w:val="-1"/>
          <w:lang w:eastAsia="zh-CN"/>
        </w:rPr>
        <w:t>半年奖、</w:t>
      </w:r>
      <w:r>
        <w:rPr>
          <w:spacing w:val="-1"/>
        </w:rPr>
        <w:t>年终奖；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rFonts w:hint="eastAsia"/>
          <w:spacing w:val="-2"/>
          <w:lang w:val="en-US" w:eastAsia="zh-CN"/>
        </w:rPr>
        <w:t>4、</w:t>
      </w:r>
      <w:r>
        <w:rPr>
          <w:spacing w:val="-2"/>
        </w:rPr>
        <w:t>提供</w:t>
      </w:r>
      <w:r>
        <w:rPr>
          <w:rFonts w:hint="eastAsia"/>
          <w:spacing w:val="-2"/>
          <w:lang w:eastAsia="zh-CN"/>
        </w:rPr>
        <w:t>住宿</w:t>
      </w:r>
      <w:r>
        <w:rPr>
          <w:spacing w:val="-2"/>
        </w:rPr>
        <w:t>、</w:t>
      </w:r>
      <w:r>
        <w:rPr>
          <w:rFonts w:hint="eastAsia"/>
          <w:spacing w:val="-2"/>
          <w:lang w:eastAsia="zh-CN"/>
        </w:rPr>
        <w:t>免费工作餐、免费通勤车</w:t>
      </w:r>
      <w:r>
        <w:rPr>
          <w:spacing w:val="-2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  <w:r>
        <w:rPr>
          <w:rFonts w:hint="eastAsia"/>
          <w:spacing w:val="-4"/>
          <w:lang w:val="en-US" w:eastAsia="zh-CN"/>
        </w:rPr>
        <w:t>5、</w:t>
      </w:r>
      <w:r>
        <w:rPr>
          <w:spacing w:val="-2"/>
        </w:rPr>
        <w:t>员工定期免费体检</w:t>
      </w:r>
      <w:r>
        <w:rPr>
          <w:b/>
          <w:bCs/>
          <w:spacing w:val="-2"/>
        </w:rPr>
        <w:t>、</w:t>
      </w:r>
      <w:r>
        <w:rPr>
          <w:rFonts w:hint="eastAsia"/>
          <w:spacing w:val="-2"/>
          <w:lang w:eastAsia="zh-CN"/>
        </w:rPr>
        <w:t>定期组织工会活动</w:t>
      </w:r>
      <w:r>
        <w:rPr>
          <w:spacing w:val="-22"/>
        </w:rPr>
        <w:t xml:space="preserve"> </w:t>
      </w:r>
      <w:r>
        <w:rPr>
          <w:spacing w:val="-2"/>
        </w:rPr>
        <w:t>，过年过节福利费；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9"/>
        <w:textAlignment w:val="baseline"/>
        <w:rPr>
          <w:rFonts w:hint="eastAsia"/>
          <w:spacing w:val="-1"/>
          <w:position w:val="26"/>
          <w:sz w:val="28"/>
          <w:szCs w:val="28"/>
          <w:lang w:val="en-US" w:eastAsia="zh-CN"/>
        </w:rPr>
      </w:pPr>
      <w:r>
        <w:rPr>
          <w:b/>
          <w:bCs/>
          <w:spacing w:val="-1"/>
          <w:position w:val="26"/>
          <w:sz w:val="28"/>
          <w:szCs w:val="28"/>
        </w:rPr>
        <w:t>地址：</w:t>
      </w:r>
      <w:r>
        <w:rPr>
          <w:spacing w:val="-1"/>
          <w:position w:val="26"/>
          <w:sz w:val="24"/>
          <w:szCs w:val="24"/>
        </w:rPr>
        <w:t>福建省南平市</w:t>
      </w:r>
      <w:r>
        <w:rPr>
          <w:rFonts w:hint="eastAsia"/>
          <w:spacing w:val="-1"/>
          <w:position w:val="26"/>
          <w:sz w:val="24"/>
          <w:szCs w:val="24"/>
          <w:lang w:eastAsia="zh-CN"/>
        </w:rPr>
        <w:t>延平区工业路</w:t>
      </w:r>
      <w:r>
        <w:rPr>
          <w:rFonts w:hint="eastAsia"/>
          <w:spacing w:val="-1"/>
          <w:position w:val="26"/>
          <w:sz w:val="24"/>
          <w:szCs w:val="24"/>
          <w:lang w:val="en-US" w:eastAsia="zh-CN"/>
        </w:rPr>
        <w:t xml:space="preserve">102号              </w:t>
      </w:r>
      <w:r>
        <w:rPr>
          <w:rFonts w:hint="eastAsia"/>
          <w:spacing w:val="-1"/>
          <w:position w:val="26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9"/>
        <w:textAlignment w:val="baseline"/>
        <w:rPr>
          <w:rFonts w:hint="eastAsia"/>
          <w:spacing w:val="-1"/>
          <w:position w:val="26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4145915</wp:posOffset>
            </wp:positionH>
            <wp:positionV relativeFrom="page">
              <wp:posOffset>8021955</wp:posOffset>
            </wp:positionV>
            <wp:extent cx="1378585" cy="1397635"/>
            <wp:effectExtent l="0" t="0" r="1206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2531" b="241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85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-1"/>
          <w:position w:val="26"/>
          <w:sz w:val="28"/>
          <w:szCs w:val="28"/>
          <w:lang w:val="en-US" w:eastAsia="zh-CN"/>
        </w:rPr>
        <w:t>招聘热线：</w:t>
      </w:r>
      <w:r>
        <w:rPr>
          <w:rFonts w:hint="eastAsia"/>
          <w:spacing w:val="-1"/>
          <w:position w:val="26"/>
          <w:sz w:val="24"/>
          <w:szCs w:val="24"/>
          <w:lang w:val="en-US" w:eastAsia="zh-CN"/>
        </w:rPr>
        <w:t>0599-8736981 0599-8736320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spacing w:val="-1"/>
          <w:position w:val="26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58420</wp:posOffset>
            </wp:positionV>
            <wp:extent cx="1414780" cy="1381125"/>
            <wp:effectExtent l="0" t="0" r="13970" b="952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9"/>
        <w:textAlignment w:val="baseline"/>
        <w:rPr>
          <w:rFonts w:hint="eastAsia"/>
          <w:spacing w:val="-1"/>
          <w:position w:val="26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19"/>
        <w:textAlignment w:val="baseline"/>
        <w:rPr>
          <w:rFonts w:hint="eastAsia"/>
          <w:spacing w:val="-1"/>
          <w:position w:val="26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spacing w:val="-1"/>
          <w:position w:val="26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428" w:firstLineChars="600"/>
        <w:textAlignment w:val="baseline"/>
        <w:rPr>
          <w:rFonts w:hint="default"/>
          <w:spacing w:val="-1"/>
          <w:position w:val="26"/>
          <w:sz w:val="24"/>
          <w:szCs w:val="24"/>
          <w:lang w:val="en-US" w:eastAsia="zh-CN"/>
        </w:rPr>
      </w:pPr>
      <w:r>
        <w:rPr>
          <w:rFonts w:hint="eastAsia"/>
          <w:spacing w:val="-1"/>
          <w:position w:val="26"/>
          <w:sz w:val="24"/>
          <w:szCs w:val="24"/>
          <w:lang w:val="en-US" w:eastAsia="zh-CN"/>
        </w:rPr>
        <w:t>太阳电缆HR公众号                                             太阳电缆HR微信号</w:t>
      </w:r>
    </w:p>
    <w:sectPr>
      <w:pgSz w:w="11906" w:h="16839"/>
      <w:pgMar w:top="987" w:right="607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25DAA"/>
    <w:multiLevelType w:val="singleLevel"/>
    <w:tmpl w:val="F1B25D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1YzU1YzA3YjliMTNhZTBiMDk4NWFkMzRiNGZlNDcifQ=="/>
  </w:docVars>
  <w:rsids>
    <w:rsidRoot w:val="00000000"/>
    <w:rsid w:val="0CA97E79"/>
    <w:rsid w:val="0FBF4992"/>
    <w:rsid w:val="31786E41"/>
    <w:rsid w:val="4E3D4929"/>
    <w:rsid w:val="76561605"/>
    <w:rsid w:val="7E095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2023-08-02T17:05:00Z</dcterms:created>
  <dc:creator>Administrator</dc:creator>
  <cp:lastModifiedBy>萝卜</cp:lastModifiedBy>
  <dcterms:modified xsi:type="dcterms:W3CDTF">2023-09-06T08:59:13Z</dcterms:modified>
  <dc:title>旭成（福建）科技股份有限公司招聘简章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2023-09-06T13:50:43Z</vt:filetime>
  </property>
  <property fmtid="{D5CDD505-2E9C-101B-9397-08002B2CF9AE}" pid="4" name="KSOProductBuildVer">
    <vt:lpwstr>2052-12.1.0.15374</vt:lpwstr>
  </property>
  <property fmtid="{D5CDD505-2E9C-101B-9397-08002B2CF9AE}" pid="5" name="ICV">
    <vt:lpwstr>B9FFD52D9C7B4B7C84FEE288C2099BBA_12</vt:lpwstr>
  </property>
</Properties>
</file>