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AF" w:rsidRDefault="005F3B76">
      <w:pPr>
        <w:pStyle w:val="a3"/>
        <w:widowControl/>
        <w:spacing w:before="60" w:beforeAutospacing="0" w:after="60" w:afterAutospacing="0"/>
        <w:jc w:val="center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/>
          <w:color w:val="C0504D"/>
          <w:sz w:val="34"/>
          <w:szCs w:val="34"/>
        </w:rPr>
        <w:br/>
      </w:r>
      <w:r>
        <w:rPr>
          <w:rStyle w:val="a4"/>
          <w:rFonts w:ascii="华文中宋" w:eastAsia="华文中宋" w:hAnsi="华文中宋" w:cs="华文中宋"/>
          <w:color w:val="C0504D"/>
          <w:sz w:val="34"/>
          <w:szCs w:val="34"/>
        </w:rPr>
        <w:t>金色梦想 一触即发</w:t>
      </w:r>
    </w:p>
    <w:p w:rsidR="001511AF" w:rsidRDefault="005F3B76">
      <w:pPr>
        <w:pStyle w:val="a3"/>
        <w:widowControl/>
        <w:spacing w:before="60" w:beforeAutospacing="0" w:after="60" w:afterAutospacing="0"/>
        <w:jc w:val="center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EE7D31"/>
          <w:sz w:val="25"/>
          <w:szCs w:val="25"/>
        </w:rPr>
        <w:t>——金发科技股份有限公司2024届校园招聘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left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一、</w:t>
      </w:r>
      <w:r>
        <w:rPr>
          <w:rStyle w:val="a4"/>
          <w:rFonts w:ascii="Times New Roman" w:eastAsia="华文中宋" w:hAnsi="Times New Roman"/>
          <w:color w:val="000000"/>
          <w:sz w:val="10"/>
          <w:szCs w:val="10"/>
        </w:rPr>
        <w:t>      </w:t>
      </w: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公司简介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84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金发科技股份有限公司（股票代码：600143）成立于1993年，2004年上市，总部位于广州，是一家聚焦高性能化工新材料研发、生产、销售和服务的企业，致力于为创造更加安全、舒适、便捷的人类生活提供全新的材料解决方案。经过近三十年的长足发展，目前已成长为全球领先的化工新材料企业，旗下拥有56家子公司，在南亚、北美、欧洲等海外地区设有研发和生产基地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84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我们的产品以自主创新开发为主，覆盖了改性塑料、环保高性能再生塑料、完全生物降解塑料、特种工程塑料、碳纤维及复合材料、轻烃及氢能源、苯乙烯类树脂和医疗健康高分子材料产品等 8 大类，产品广泛应用于汽车、家用电器、电子电气、通讯电子、新基建、新能源、现代农业、现代物流、轨道交通、航空航天、高端装备、医疗健康等行业，产品远销全球130多个国家和地区，为全球1000多家知名企业提供服务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84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金发科技致力于解决人类日益严峻的环境问题，积极应对来自全球生存环境变化带来的挑战，通过均衡经济、环境社会的关系，实现可持续发展。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left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Arial" w:eastAsia="Segoe UI" w:hAnsi="Arial" w:cs="Arial"/>
          <w:color w:val="000000"/>
          <w:sz w:val="19"/>
          <w:szCs w:val="19"/>
        </w:rPr>
        <w:t>•</w:t>
      </w:r>
      <w:r>
        <w:rPr>
          <w:rFonts w:ascii="Times New Roman" w:eastAsia="Segoe UI" w:hAnsi="Times New Roman"/>
          <w:color w:val="000000"/>
          <w:sz w:val="10"/>
          <w:szCs w:val="10"/>
        </w:rPr>
        <w:t>        </w:t>
      </w: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2022年营业收入404亿元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left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Arial" w:eastAsia="Segoe UI" w:hAnsi="Arial" w:cs="Arial"/>
          <w:color w:val="000000"/>
          <w:sz w:val="19"/>
          <w:szCs w:val="19"/>
        </w:rPr>
        <w:t>•</w:t>
      </w:r>
      <w:r>
        <w:rPr>
          <w:rFonts w:ascii="Times New Roman" w:eastAsia="Segoe UI" w:hAnsi="Times New Roman"/>
          <w:color w:val="000000"/>
          <w:sz w:val="10"/>
          <w:szCs w:val="10"/>
        </w:rPr>
        <w:t>        </w:t>
      </w: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连续14年荣登《财富》中国500强榜单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left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Arial" w:eastAsia="Segoe UI" w:hAnsi="Arial" w:cs="Arial"/>
          <w:color w:val="000000"/>
          <w:sz w:val="19"/>
          <w:szCs w:val="19"/>
        </w:rPr>
        <w:t>•</w:t>
      </w:r>
      <w:r>
        <w:rPr>
          <w:rFonts w:ascii="Times New Roman" w:eastAsia="Segoe UI" w:hAnsi="Times New Roman"/>
          <w:color w:val="000000"/>
          <w:sz w:val="10"/>
          <w:szCs w:val="10"/>
        </w:rPr>
        <w:t>        </w:t>
      </w: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率先在行业内建立起四大国家级科研平台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left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Arial" w:eastAsia="Segoe UI" w:hAnsi="Arial" w:cs="Arial"/>
          <w:color w:val="000000"/>
          <w:sz w:val="19"/>
          <w:szCs w:val="19"/>
        </w:rPr>
        <w:t>•</w:t>
      </w:r>
      <w:r>
        <w:rPr>
          <w:rFonts w:ascii="Times New Roman" w:eastAsia="Segoe UI" w:hAnsi="Times New Roman"/>
          <w:color w:val="000000"/>
          <w:sz w:val="10"/>
          <w:szCs w:val="10"/>
        </w:rPr>
        <w:t>        </w:t>
      </w: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全球拥有18家生产基地及研发机构，员工数超10000名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C0504D"/>
          <w:sz w:val="19"/>
          <w:szCs w:val="19"/>
        </w:rPr>
        <w:t>更多企业信息可进入</w:t>
      </w:r>
      <w:proofErr w:type="gramStart"/>
      <w:r>
        <w:rPr>
          <w:rStyle w:val="a4"/>
          <w:rFonts w:ascii="华文中宋" w:eastAsia="华文中宋" w:hAnsi="华文中宋" w:cs="华文中宋" w:hint="eastAsia"/>
          <w:color w:val="C0504D"/>
          <w:sz w:val="19"/>
          <w:szCs w:val="19"/>
        </w:rPr>
        <w:t>金发官网</w:t>
      </w:r>
      <w:proofErr w:type="gramEnd"/>
      <w:r>
        <w:rPr>
          <w:rStyle w:val="a4"/>
          <w:rFonts w:ascii="华文中宋" w:eastAsia="华文中宋" w:hAnsi="华文中宋" w:cs="华文中宋" w:hint="eastAsia"/>
          <w:color w:val="C0504D"/>
          <w:sz w:val="19"/>
          <w:szCs w:val="19"/>
        </w:rPr>
        <w:t>http://www.kingfa.com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C0504D"/>
          <w:sz w:val="19"/>
          <w:szCs w:val="19"/>
        </w:rPr>
        <w:t>或关注金发官方招聘微信（金发科技招聘）了解。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  <w:shd w:val="clear" w:color="auto" w:fill="FFFFFF"/>
        </w:rPr>
        <w:t> 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left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二、</w:t>
      </w:r>
      <w:r>
        <w:rPr>
          <w:rStyle w:val="a4"/>
          <w:rFonts w:ascii="Times New Roman" w:eastAsia="华文中宋" w:hAnsi="Times New Roman"/>
          <w:color w:val="000000"/>
          <w:sz w:val="10"/>
          <w:szCs w:val="10"/>
        </w:rPr>
        <w:t>      </w:t>
      </w: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需求职位信息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jc w:val="center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金发科技2024届校园招聘一览表</w:t>
      </w:r>
    </w:p>
    <w:p w:rsidR="001511AF" w:rsidRDefault="001511AF">
      <w:pPr>
        <w:pStyle w:val="a3"/>
        <w:widowControl/>
        <w:spacing w:before="60" w:beforeAutospacing="0" w:after="60" w:afterAutospacing="0"/>
        <w:rPr>
          <w:rFonts w:ascii="Segoe UI" w:eastAsia="Segoe UI" w:hAnsi="Segoe UI" w:cs="Segoe UI"/>
          <w:color w:val="000000"/>
          <w:sz w:val="16"/>
          <w:szCs w:val="16"/>
        </w:rPr>
      </w:pPr>
    </w:p>
    <w:tbl>
      <w:tblPr>
        <w:tblW w:w="8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71"/>
        <w:gridCol w:w="985"/>
        <w:gridCol w:w="3090"/>
        <w:gridCol w:w="2508"/>
      </w:tblGrid>
      <w:tr w:rsidR="001511AF">
        <w:trPr>
          <w:trHeight w:val="385"/>
        </w:trPr>
        <w:tc>
          <w:tcPr>
            <w:tcW w:w="810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/>
                <w:color w:val="000000"/>
                <w:sz w:val="16"/>
                <w:szCs w:val="16"/>
              </w:rPr>
              <w:t>集团各中心&amp;改性板块&amp;新材料板块</w:t>
            </w:r>
          </w:p>
        </w:tc>
      </w:tr>
      <w:tr w:rsidR="001511AF">
        <w:trPr>
          <w:trHeight w:val="445"/>
        </w:trPr>
        <w:tc>
          <w:tcPr>
            <w:tcW w:w="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职位类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职位名称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学历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工作地点</w:t>
            </w:r>
          </w:p>
        </w:tc>
      </w:tr>
      <w:tr w:rsidR="001511AF">
        <w:trPr>
          <w:trHeight w:val="565"/>
        </w:trPr>
        <w:tc>
          <w:tcPr>
            <w:tcW w:w="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营销类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销售工程师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Pr="0057409A" w:rsidRDefault="0057409A">
            <w:pPr>
              <w:pStyle w:val="a3"/>
              <w:widowControl/>
              <w:spacing w:beforeAutospacing="0" w:afterAutospacing="0" w:line="252" w:lineRule="atLeast"/>
              <w:jc w:val="center"/>
              <w:rPr>
                <w:b/>
              </w:rPr>
            </w:pPr>
            <w:r w:rsidRPr="0057409A">
              <w:rPr>
                <w:rFonts w:ascii="微软雅黑" w:eastAsia="微软雅黑" w:hAnsi="微软雅黑" w:cs="微软雅黑"/>
                <w:color w:val="000000"/>
                <w:sz w:val="14"/>
                <w:szCs w:val="14"/>
              </w:rPr>
              <w:t>电气工程及其自动化专业电线电缆方向</w:t>
            </w:r>
            <w:r w:rsidRPr="0057409A"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/</w:t>
            </w:r>
            <w:r w:rsidRPr="0057409A">
              <w:rPr>
                <w:rFonts w:ascii="微软雅黑" w:eastAsia="微软雅黑" w:hAnsi="微软雅黑" w:cs="微软雅黑"/>
                <w:color w:val="000000"/>
                <w:sz w:val="14"/>
                <w:szCs w:val="14"/>
              </w:rPr>
              <w:t>高压电与绝缘技术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</w:t>
            </w:r>
          </w:p>
        </w:tc>
      </w:tr>
      <w:tr w:rsidR="001511AF">
        <w:trPr>
          <w:trHeight w:val="360"/>
        </w:trPr>
        <w:tc>
          <w:tcPr>
            <w:tcW w:w="6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技术支持类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工艺工程师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材料成型及控制工程/高分子材料与工程/材料加工工程/过程装备与控制工程/机械设计等相关专业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广州/清远/上海/昆山/邳州/天津/成都/海外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机械设计工程师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机械设计及自动化/机械工程/过程装备与控制工程/材料加工工程等相关专业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广州/清远</w:t>
            </w:r>
          </w:p>
        </w:tc>
      </w:tr>
      <w:tr w:rsidR="001511AF">
        <w:trPr>
          <w:trHeight w:val="516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电气设计工程师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电气工程/电气自动化/电子信息/机电一体化等相关专业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广州/清远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美学色彩工程师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材料/化学/化工等相关专业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广州/上海/武汉</w:t>
            </w:r>
          </w:p>
        </w:tc>
      </w:tr>
      <w:tr w:rsidR="001511AF">
        <w:trPr>
          <w:trHeight w:val="349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研发助理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高分子材料/化学/化工/生物工程/生物技术/生物科学/发酵工程/微生物学/食品/环境等相关专业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</w:t>
            </w:r>
          </w:p>
        </w:tc>
      </w:tr>
      <w:tr w:rsidR="001511AF">
        <w:trPr>
          <w:trHeight w:val="360"/>
        </w:trPr>
        <w:tc>
          <w:tcPr>
            <w:tcW w:w="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销售支持类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订单交付专员/业务助理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专业不限，市场营销/工商管理/国际经济与贸易/统计学/材料/化工/化学等相关专业优先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广州/武汉</w:t>
            </w:r>
          </w:p>
        </w:tc>
      </w:tr>
      <w:tr w:rsidR="001511AF">
        <w:trPr>
          <w:trHeight w:val="193"/>
        </w:trPr>
        <w:tc>
          <w:tcPr>
            <w:tcW w:w="6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制造品质类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制造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管理储干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材料/化工/化学/机械工程/电气/工业工程等相关专业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广州/清远/上海/昆山/邳州/天津/武汉/珠海</w:t>
            </w:r>
          </w:p>
        </w:tc>
      </w:tr>
      <w:tr w:rsidR="001511AF">
        <w:trPr>
          <w:trHeight w:val="349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检测工程师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材料/化学/化工/机械工程/自动化等相关专业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广州/上海/珠海/清远</w:t>
            </w:r>
          </w:p>
        </w:tc>
      </w:tr>
      <w:tr w:rsidR="001511AF">
        <w:trPr>
          <w:trHeight w:val="193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配色工程师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精细化工/光学物理等相关专业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武汉</w:t>
            </w:r>
          </w:p>
        </w:tc>
      </w:tr>
      <w:tr w:rsidR="001511AF">
        <w:trPr>
          <w:trHeight w:val="193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机械工程师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机械设计及自动化/机械工程/过程装备与控制工程/材料加工工程等相关专业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广州/上海/昆山/珠海/清远</w:t>
            </w:r>
          </w:p>
        </w:tc>
      </w:tr>
      <w:tr w:rsidR="001511AF">
        <w:trPr>
          <w:trHeight w:val="349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电气工程师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电气工程/电气自动化等相关专业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广州/上海/清远</w:t>
            </w:r>
          </w:p>
        </w:tc>
      </w:tr>
      <w:tr w:rsidR="001511AF">
        <w:trPr>
          <w:trHeight w:val="360"/>
        </w:trPr>
        <w:tc>
          <w:tcPr>
            <w:tcW w:w="6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供应链类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资源开发工程师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材料/英语等相关专业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广州/邳州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采购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管理储干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材料/化学/化工/环境/机械/自动化/计算机等理工科相关专业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广州/上海/昆山/清远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物流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管理储干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物流管理/工业工程/国际经济与贸易/供应链管理/材料/化工等相关专业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广州/清远/上海/昆山/邳州/成都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关务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管理储干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国际经济与贸易/物流管理/供应链管理/英语等相关专业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</w:t>
            </w:r>
          </w:p>
        </w:tc>
      </w:tr>
      <w:tr w:rsidR="001511AF">
        <w:trPr>
          <w:trHeight w:val="360"/>
        </w:trPr>
        <w:tc>
          <w:tcPr>
            <w:tcW w:w="6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建筑工程类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现场施工管理工程师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土木工程/给排水科学与工程/建筑环境与能源应用工程/电气工程等相关专业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广州/上海/天津/武汉/成都/珠海/清远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预决算工程师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土木工程/给排水科学与工程/建筑环境与能源应用工程/电气工程等相关专业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广州/上海/天津/武汉/成都/珠海/清远</w:t>
            </w:r>
          </w:p>
        </w:tc>
      </w:tr>
      <w:tr w:rsidR="001511AF">
        <w:trPr>
          <w:trHeight w:val="360"/>
        </w:trPr>
        <w:tc>
          <w:tcPr>
            <w:tcW w:w="65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其他职能类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产业研究工程师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材料/化工/新能源科学与工程等相关专业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体系认证工程师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材料/化学/化工等相关专业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广州/海外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人力资源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管理储干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人力资源管理/心理学/企业管理/工商管理/英语等相关专业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广州/上海/昆山/武汉/天津/清远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安全管理储干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安全工程/环境工程/化工等相关专业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广州/上海/昆山/天津/成都/珠海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法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法学等相关专业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广州/上海/成都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科技项目申报工程师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材料/化工/中文类/财务/法律/工商管理等相关专业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广州/上海/昆山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行政管理/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物业储干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专业不限，行政管理/物业管理/工商管理/中文/财务等相关专业优先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广州/清远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招商运营/客服专员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专业不限，市场营销/国际经济与贸易/行政管理/工商管理/中文/财务等相关专业优先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广州/武汉/成都/珠海</w:t>
            </w:r>
          </w:p>
        </w:tc>
      </w:tr>
      <w:tr w:rsidR="001511AF">
        <w:trPr>
          <w:trHeight w:val="360"/>
        </w:trPr>
        <w:tc>
          <w:tcPr>
            <w:tcW w:w="65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文案策划/平面设计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本科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平面设计/广告学/汉语言文学/新闻等相关专业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珠海</w:t>
            </w:r>
          </w:p>
        </w:tc>
      </w:tr>
    </w:tbl>
    <w:p w:rsidR="001511AF" w:rsidRPr="0057409A" w:rsidRDefault="001511AF" w:rsidP="0057409A">
      <w:pPr>
        <w:pStyle w:val="a3"/>
        <w:widowControl/>
        <w:spacing w:before="60" w:beforeAutospacing="0" w:after="60" w:afterAutospacing="0" w:line="193" w:lineRule="atLeast"/>
        <w:rPr>
          <w:rFonts w:ascii="Segoe UI" w:hAnsi="Segoe UI" w:cs="Segoe UI" w:hint="eastAsia"/>
          <w:color w:val="000000"/>
          <w:sz w:val="16"/>
          <w:szCs w:val="16"/>
        </w:rPr>
      </w:pPr>
    </w:p>
    <w:tbl>
      <w:tblPr>
        <w:tblW w:w="8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195"/>
        <w:gridCol w:w="980"/>
        <w:gridCol w:w="3392"/>
        <w:gridCol w:w="1800"/>
      </w:tblGrid>
      <w:tr w:rsidR="001511AF">
        <w:trPr>
          <w:trHeight w:val="373"/>
        </w:trPr>
        <w:tc>
          <w:tcPr>
            <w:tcW w:w="813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医疗健康板块</w:t>
            </w:r>
          </w:p>
        </w:tc>
      </w:tr>
      <w:tr w:rsidR="001511AF">
        <w:trPr>
          <w:trHeight w:val="409"/>
        </w:trPr>
        <w:tc>
          <w:tcPr>
            <w:tcW w:w="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职位类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职位名称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学历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工作地点</w:t>
            </w:r>
          </w:p>
        </w:tc>
      </w:tr>
      <w:tr w:rsidR="001511AF">
        <w:trPr>
          <w:trHeight w:val="336"/>
        </w:trPr>
        <w:tc>
          <w:tcPr>
            <w:tcW w:w="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营销类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销售工程师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市场营销/工商管理/国际经济与贸易/临床医学/英语/德语/材料/化工/化学等相关专业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广州/清远/美国/欧洲</w:t>
            </w:r>
          </w:p>
        </w:tc>
      </w:tr>
      <w:tr w:rsidR="001511AF">
        <w:trPr>
          <w:trHeight w:val="336"/>
        </w:trPr>
        <w:tc>
          <w:tcPr>
            <w:tcW w:w="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技术支持类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工艺工程师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材料/化工/化学/机械/电气/工业工程/纺织工程等相关专业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清远/广州</w:t>
            </w:r>
          </w:p>
        </w:tc>
      </w:tr>
      <w:tr w:rsidR="001511AF">
        <w:trPr>
          <w:trHeight w:val="169"/>
        </w:trPr>
        <w:tc>
          <w:tcPr>
            <w:tcW w:w="76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制造品质类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制造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管理储干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纺织工程/工业工程/材料/化工/化学/机械/电气等相关专业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清远/广州</w:t>
            </w:r>
          </w:p>
        </w:tc>
      </w:tr>
      <w:tr w:rsidR="001511AF">
        <w:trPr>
          <w:trHeight w:val="169"/>
        </w:trPr>
        <w:tc>
          <w:tcPr>
            <w:tcW w:w="76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品质管理储干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化学/化工/应用化学/生物医药/纺织类等相关专业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清远/广州</w:t>
            </w:r>
          </w:p>
        </w:tc>
      </w:tr>
      <w:tr w:rsidR="001511AF">
        <w:trPr>
          <w:trHeight w:val="336"/>
        </w:trPr>
        <w:tc>
          <w:tcPr>
            <w:tcW w:w="76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电气工程师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电气工程/电气自动化/电子信息/机电一体化等相关专业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清远/广州</w:t>
            </w:r>
          </w:p>
        </w:tc>
      </w:tr>
      <w:tr w:rsidR="001511AF">
        <w:trPr>
          <w:trHeight w:val="169"/>
        </w:trPr>
        <w:tc>
          <w:tcPr>
            <w:tcW w:w="76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IE工程师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工业工程等相关专业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清远/广州</w:t>
            </w:r>
          </w:p>
        </w:tc>
      </w:tr>
      <w:tr w:rsidR="001511AF">
        <w:trPr>
          <w:trHeight w:val="336"/>
        </w:trPr>
        <w:tc>
          <w:tcPr>
            <w:tcW w:w="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财务类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财务管理储干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财税/会计/审计/金融等相关专业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清远/广州</w:t>
            </w:r>
          </w:p>
        </w:tc>
      </w:tr>
      <w:tr w:rsidR="001511AF">
        <w:trPr>
          <w:trHeight w:val="336"/>
        </w:trPr>
        <w:tc>
          <w:tcPr>
            <w:tcW w:w="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其他职能类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人力资源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管理储干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人力资源管理/心理学/企业管理/工商管理/英语等相关专业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清远/广州</w:t>
            </w:r>
          </w:p>
        </w:tc>
      </w:tr>
    </w:tbl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微软雅黑" w:eastAsia="微软雅黑" w:hAnsi="微软雅黑" w:cs="微软雅黑" w:hint="eastAsia"/>
          <w:color w:val="000000"/>
          <w:sz w:val="16"/>
          <w:szCs w:val="16"/>
        </w:rPr>
        <w:t> </w:t>
      </w:r>
    </w:p>
    <w:p w:rsidR="001511AF" w:rsidRDefault="001511AF">
      <w:pPr>
        <w:pStyle w:val="a3"/>
        <w:widowControl/>
        <w:spacing w:before="60" w:beforeAutospacing="0" w:after="60" w:afterAutospacing="0"/>
        <w:rPr>
          <w:rFonts w:ascii="Segoe UI" w:eastAsia="Segoe UI" w:hAnsi="Segoe UI" w:cs="Segoe UI"/>
          <w:color w:val="000000"/>
          <w:sz w:val="16"/>
          <w:szCs w:val="16"/>
        </w:rPr>
      </w:pPr>
    </w:p>
    <w:tbl>
      <w:tblPr>
        <w:tblW w:w="8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194"/>
        <w:gridCol w:w="979"/>
        <w:gridCol w:w="3382"/>
        <w:gridCol w:w="1812"/>
      </w:tblGrid>
      <w:tr w:rsidR="001511AF">
        <w:trPr>
          <w:trHeight w:val="373"/>
        </w:trPr>
        <w:tc>
          <w:tcPr>
            <w:tcW w:w="813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绿色石化板块</w:t>
            </w:r>
          </w:p>
        </w:tc>
      </w:tr>
      <w:tr w:rsidR="001511AF">
        <w:trPr>
          <w:trHeight w:val="373"/>
        </w:trPr>
        <w:tc>
          <w:tcPr>
            <w:tcW w:w="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职位类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职位名称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学历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专业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3" w:lineRule="atLeast"/>
              <w:jc w:val="center"/>
            </w:pPr>
            <w:r>
              <w:rPr>
                <w:rStyle w:val="a4"/>
                <w:rFonts w:ascii="微软雅黑" w:eastAsia="微软雅黑" w:hAnsi="微软雅黑" w:cs="微软雅黑" w:hint="eastAsia"/>
                <w:color w:val="000000"/>
                <w:sz w:val="15"/>
                <w:szCs w:val="15"/>
              </w:rPr>
              <w:t>工作地点</w:t>
            </w:r>
          </w:p>
        </w:tc>
      </w:tr>
      <w:tr w:rsidR="001511AF">
        <w:trPr>
          <w:trHeight w:val="349"/>
        </w:trPr>
        <w:tc>
          <w:tcPr>
            <w:tcW w:w="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营销类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销售工程师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材料/化学/化工等相关专业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19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宁波/盘锦</w:t>
            </w:r>
          </w:p>
        </w:tc>
      </w:tr>
      <w:tr w:rsidR="001511AF">
        <w:trPr>
          <w:trHeight w:val="469"/>
        </w:trPr>
        <w:tc>
          <w:tcPr>
            <w:tcW w:w="76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制造品质类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生产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管理储干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化学/化工等相关专业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盘锦</w:t>
            </w:r>
          </w:p>
        </w:tc>
      </w:tr>
      <w:tr w:rsidR="001511AF">
        <w:trPr>
          <w:trHeight w:val="432"/>
        </w:trPr>
        <w:tc>
          <w:tcPr>
            <w:tcW w:w="76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仪表工程师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化工仪表及自动化/自动化等相关专业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盘锦</w:t>
            </w:r>
          </w:p>
        </w:tc>
      </w:tr>
      <w:tr w:rsidR="001511AF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供应链类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采购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管理储干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材料/化学/化工/机械/自动化等理工科相关专业，英语相关专业亦可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宁波/盘锦</w:t>
            </w:r>
          </w:p>
        </w:tc>
      </w:tr>
      <w:tr w:rsidR="001511AF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财务类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财务管理储干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财税/会计/审计/金融等相关专业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宁波</w:t>
            </w:r>
          </w:p>
        </w:tc>
      </w:tr>
      <w:tr w:rsidR="001511AF">
        <w:trPr>
          <w:trHeight w:val="360"/>
        </w:trPr>
        <w:tc>
          <w:tcPr>
            <w:tcW w:w="76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其他职能类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安全管理储干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安全工程/环境工程/化工等相关专业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宁波</w:t>
            </w:r>
          </w:p>
        </w:tc>
      </w:tr>
      <w:tr w:rsidR="001511AF">
        <w:trPr>
          <w:trHeight w:val="313"/>
        </w:trPr>
        <w:tc>
          <w:tcPr>
            <w:tcW w:w="76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1511AF">
            <w:pPr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法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工程师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硕士/本科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法学等相关专业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511AF" w:rsidRDefault="005F3B76">
            <w:pPr>
              <w:pStyle w:val="a3"/>
              <w:widowControl/>
              <w:spacing w:beforeAutospacing="0" w:afterAutospacing="0" w:line="252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4"/>
                <w:szCs w:val="14"/>
              </w:rPr>
              <w:t>宁波</w:t>
            </w:r>
          </w:p>
        </w:tc>
      </w:tr>
    </w:tbl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 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left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三、</w:t>
      </w:r>
      <w:r>
        <w:rPr>
          <w:rStyle w:val="a4"/>
          <w:rFonts w:ascii="Times New Roman" w:eastAsia="华文中宋" w:hAnsi="Times New Roman"/>
          <w:color w:val="000000"/>
          <w:sz w:val="10"/>
          <w:szCs w:val="10"/>
        </w:rPr>
        <w:t>      </w:t>
      </w: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人才吸引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A. </w:t>
      </w: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  <w:shd w:val="clear" w:color="auto" w:fill="FFFFFF"/>
        </w:rPr>
        <w:t>具有竞争力的薪酬待遇，做同龄人中的王者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金发科技实施全面薪酬回报制度，包括基本工资、季度奖金、年终奖金、岗位目标考核激励、各种津贴福利、培训发展、晋升等。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金发科技将为2024届应届生提供极具竞争力的薪酬待遇，具体薪酬信息请关注后续的宣讲会详情。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36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 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</w:rPr>
        <w:t>B. </w:t>
      </w: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  <w:shd w:val="clear" w:color="auto" w:fill="FFFFFF"/>
        </w:rPr>
        <w:t>完善的福利保障体系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84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lastRenderedPageBreak/>
        <w:t>1、五天工作制（周末双休，部分岗位结合工作实际需要有不同），五险</w:t>
      </w:r>
      <w:proofErr w:type="gramStart"/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一</w:t>
      </w:r>
      <w:proofErr w:type="gramEnd"/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金，带薪年假，节假日慰问福利，工龄补贴为员工提供基础保障；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84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2、福利住房</w:t>
      </w:r>
      <w:r>
        <w:rPr>
          <w:rFonts w:ascii="华文中宋" w:eastAsia="华文中宋" w:hAnsi="华文中宋" w:cs="华文中宋" w:hint="eastAsia"/>
          <w:color w:val="000000"/>
          <w:sz w:val="16"/>
          <w:szCs w:val="16"/>
        </w:rPr>
        <w:t>（注：本科两人间、硕士单人间、博士两房一厅，后续按公司政策升级更高的住房标准）</w:t>
      </w: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，员工户口档案接收，配车激励，员工持股计划，子女入学安置，优质餐饮为员工提供无忧保障；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84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3、年度健康体检，完善的康体设施（健身房、篮球场、室内羽毛球场、</w:t>
      </w:r>
      <w:proofErr w:type="gramStart"/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瑜伽室</w:t>
      </w:r>
      <w:proofErr w:type="gramEnd"/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等）让员工健康生活；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ind w:firstLine="384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4、杰出员工出国旅游，年度部门团队旅游，团年宴、中秋晚会等文艺活动，舞蹈、摄影等文体协会让员工拥有多彩生活。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  <w:shd w:val="clear" w:color="auto" w:fill="FFFFFF"/>
        </w:rPr>
        <w:t> 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Segoe UI" w:eastAsia="Segoe UI" w:hAnsi="Segoe UI" w:cs="Segoe UI"/>
          <w:color w:val="000000"/>
          <w:sz w:val="16"/>
          <w:szCs w:val="16"/>
        </w:rPr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  <w:shd w:val="clear" w:color="auto" w:fill="FFFFFF"/>
        </w:rPr>
        <w:t>C. 健全的双通道晋升发展机制，能力有多大，舞台有多大！</w:t>
      </w:r>
    </w:p>
    <w:p w:rsidR="001511AF" w:rsidRDefault="005F3B76">
      <w:pPr>
        <w:pStyle w:val="a3"/>
        <w:widowControl/>
        <w:spacing w:before="60" w:beforeAutospacing="0" w:after="60" w:afterAutospacing="0"/>
        <w:jc w:val="center"/>
      </w:pPr>
      <w:r>
        <w:br/>
        <w:t>​</w:t>
      </w:r>
    </w:p>
    <w:p w:rsidR="001511AF" w:rsidRDefault="005F3B76">
      <w:pPr>
        <w:pStyle w:val="a3"/>
        <w:widowControl/>
        <w:spacing w:before="60" w:beforeAutospacing="0" w:after="60" w:afterAutospacing="0"/>
        <w:ind w:firstLine="336"/>
      </w:pPr>
      <w:r>
        <w:rPr>
          <w:rFonts w:ascii="华文中宋" w:eastAsia="华文中宋" w:hAnsi="华文中宋" w:cs="华文中宋"/>
          <w:color w:val="000000"/>
          <w:sz w:val="19"/>
          <w:szCs w:val="19"/>
        </w:rPr>
        <w:t>管理通道：初学者→有经验者→主管/高级主管→中层管理者→高管</w:t>
      </w:r>
    </w:p>
    <w:p w:rsidR="001511AF" w:rsidRDefault="005F3B76">
      <w:pPr>
        <w:pStyle w:val="a3"/>
        <w:widowControl/>
        <w:spacing w:before="60" w:beforeAutospacing="0" w:after="60" w:afterAutospacing="0"/>
        <w:ind w:firstLine="336"/>
      </w:pPr>
      <w:r>
        <w:rPr>
          <w:rFonts w:ascii="华文中宋" w:eastAsia="华文中宋" w:hAnsi="华文中宋" w:cs="华文中宋" w:hint="eastAsia"/>
          <w:color w:val="000000"/>
          <w:sz w:val="19"/>
          <w:szCs w:val="19"/>
        </w:rPr>
        <w:t>专业通道：初学者→有经验者→中级工程师→高级工程师→专家</w:t>
      </w:r>
    </w:p>
    <w:p w:rsidR="001511AF" w:rsidRDefault="005F3B76">
      <w:pPr>
        <w:pStyle w:val="a3"/>
        <w:widowControl/>
        <w:shd w:val="clear" w:color="auto" w:fill="FFFFFF"/>
        <w:spacing w:before="60" w:beforeAutospacing="0" w:afterAutospacing="0" w:line="193" w:lineRule="atLeast"/>
      </w:pPr>
      <w:r>
        <w:rPr>
          <w:rFonts w:ascii="华文中宋" w:eastAsia="华文中宋" w:hAnsi="华文中宋" w:cs="华文中宋" w:hint="eastAsia"/>
          <w:color w:val="000000"/>
          <w:shd w:val="clear" w:color="auto" w:fill="FFFFFF"/>
        </w:rPr>
        <w:t> </w:t>
      </w:r>
    </w:p>
    <w:p w:rsidR="001511AF" w:rsidRDefault="005F3B76">
      <w:pPr>
        <w:pStyle w:val="a3"/>
        <w:widowControl/>
        <w:shd w:val="clear" w:color="auto" w:fill="FFFFFF"/>
        <w:spacing w:before="60" w:beforeAutospacing="0" w:afterAutospacing="0" w:line="193" w:lineRule="atLeast"/>
      </w:pPr>
      <w:r>
        <w:rPr>
          <w:rStyle w:val="a4"/>
          <w:rFonts w:ascii="华文中宋" w:eastAsia="华文中宋" w:hAnsi="华文中宋" w:cs="华文中宋" w:hint="eastAsia"/>
          <w:color w:val="000000"/>
          <w:shd w:val="clear" w:color="auto" w:fill="FFFFFF"/>
        </w:rPr>
        <w:t>D. 系统的培训与学习机会</w:t>
      </w:r>
    </w:p>
    <w:p w:rsidR="001511AF" w:rsidRDefault="005F3B76">
      <w:pPr>
        <w:pStyle w:val="a3"/>
        <w:widowControl/>
        <w:shd w:val="clear" w:color="auto" w:fill="FFFFFF"/>
        <w:spacing w:before="60" w:beforeAutospacing="0" w:afterAutospacing="0" w:line="193" w:lineRule="atLeast"/>
        <w:ind w:firstLine="384"/>
        <w:jc w:val="both"/>
      </w:pPr>
      <w:r>
        <w:rPr>
          <w:rStyle w:val="a4"/>
          <w:rFonts w:ascii="华文中宋" w:eastAsia="华文中宋" w:hAnsi="华文中宋" w:cs="华文中宋" w:hint="eastAsia"/>
          <w:color w:val="000000"/>
          <w:shd w:val="clear" w:color="auto" w:fill="FFFFFF"/>
        </w:rPr>
        <w:t>结合导师传帮带、在岗实践、丰富的内外部培训学习机会，帮助你快速、全面提升：</w:t>
      </w:r>
      <w:r>
        <w:rPr>
          <w:rFonts w:ascii="华文中宋" w:eastAsia="华文中宋" w:hAnsi="华文中宋" w:cs="华文中宋" w:hint="eastAsia"/>
          <w:color w:val="000000"/>
          <w:shd w:val="clear" w:color="auto" w:fill="FFFFFF"/>
        </w:rPr>
        <w:t>包括应届生专项培养计划(雏鹰培养计划)，针对不同岗位的营销“剑”系列、技术“创”系列、制造“匠”系列、品质“盾”系列以及基中高层领导力系列。</w:t>
      </w:r>
    </w:p>
    <w:p w:rsidR="001511AF" w:rsidRDefault="001511AF">
      <w:pPr>
        <w:pStyle w:val="a3"/>
        <w:widowControl/>
        <w:shd w:val="clear" w:color="auto" w:fill="FFFFFF"/>
        <w:spacing w:before="60" w:beforeAutospacing="0" w:afterAutospacing="0" w:line="193" w:lineRule="atLeast"/>
        <w:jc w:val="both"/>
      </w:pPr>
    </w:p>
    <w:p w:rsidR="001511AF" w:rsidRDefault="005F3B76">
      <w:pPr>
        <w:pStyle w:val="a3"/>
        <w:widowControl/>
        <w:shd w:val="clear" w:color="auto" w:fill="FFFFFF"/>
        <w:spacing w:before="60" w:beforeAutospacing="0" w:afterAutospacing="0" w:line="193" w:lineRule="atLeast"/>
      </w:pPr>
      <w:r>
        <w:rPr>
          <w:rStyle w:val="a4"/>
          <w:rFonts w:ascii="华文中宋" w:eastAsia="华文中宋" w:hAnsi="华文中宋" w:cs="华文中宋" w:hint="eastAsia"/>
          <w:color w:val="000000"/>
          <w:shd w:val="clear" w:color="auto" w:fill="FFFFFF"/>
        </w:rPr>
        <w:t>E. 舒适的办公与生活环境</w:t>
      </w:r>
    </w:p>
    <w:p w:rsidR="001511AF" w:rsidRDefault="005F3B76">
      <w:pPr>
        <w:pStyle w:val="a3"/>
        <w:widowControl/>
        <w:shd w:val="clear" w:color="auto" w:fill="FFFFFF"/>
        <w:spacing w:before="60" w:beforeAutospacing="0" w:afterAutospacing="0" w:line="193" w:lineRule="atLeast"/>
        <w:ind w:firstLine="384"/>
      </w:pPr>
      <w:r>
        <w:rPr>
          <w:rFonts w:ascii="华文中宋" w:eastAsia="华文中宋" w:hAnsi="华文中宋" w:cs="华文中宋" w:hint="eastAsia"/>
          <w:color w:val="000000"/>
          <w:shd w:val="clear" w:color="auto" w:fill="FFFFFF"/>
        </w:rPr>
        <w:t>点击下方网址，即刻观看</w:t>
      </w:r>
      <w:r>
        <w:rPr>
          <w:rFonts w:ascii="华文中宋" w:eastAsia="华文中宋" w:hAnsi="华文中宋" w:cs="华文中宋" w:hint="eastAsia"/>
          <w:color w:val="000000"/>
          <w:shd w:val="clear" w:color="auto" w:fill="FFFF00"/>
        </w:rPr>
        <w:t>《金发科技总部VR实景》</w:t>
      </w:r>
      <w:r>
        <w:rPr>
          <w:rFonts w:ascii="华文中宋" w:eastAsia="华文中宋" w:hAnsi="华文中宋" w:cs="华文中宋" w:hint="eastAsia"/>
          <w:color w:val="000000"/>
          <w:shd w:val="clear" w:color="auto" w:fill="FFFFFF"/>
        </w:rPr>
        <w:t>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jc w:val="center"/>
      </w:pPr>
      <w:r>
        <w:rPr>
          <w:rStyle w:val="a4"/>
          <w:rFonts w:ascii="华文中宋" w:eastAsia="华文中宋" w:hAnsi="华文中宋" w:cs="华文中宋" w:hint="eastAsia"/>
          <w:color w:val="000000"/>
          <w:sz w:val="19"/>
          <w:szCs w:val="19"/>
          <w:shd w:val="clear" w:color="auto" w:fill="FFFFFF"/>
        </w:rPr>
        <w:t>https://www.720yun.com/vr/455jOzhyuy2</w:t>
      </w:r>
    </w:p>
    <w:p w:rsidR="001511AF" w:rsidRDefault="001511AF">
      <w:pPr>
        <w:pStyle w:val="a3"/>
        <w:widowControl/>
        <w:shd w:val="clear" w:color="auto" w:fill="FFFFFF"/>
        <w:spacing w:before="60" w:beforeAutospacing="0" w:afterAutospacing="0" w:line="193" w:lineRule="atLeast"/>
        <w:jc w:val="both"/>
      </w:pP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四、招聘流程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A.简历投递：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Fonts w:ascii="华文中宋" w:eastAsia="华文中宋" w:hAnsi="华文中宋" w:cs="华文中宋" w:hint="eastAsia"/>
          <w:sz w:val="19"/>
          <w:szCs w:val="19"/>
        </w:rPr>
        <w:t>1、PC端：登陆公司</w:t>
      </w:r>
      <w:proofErr w:type="gramStart"/>
      <w:r>
        <w:rPr>
          <w:rFonts w:ascii="华文中宋" w:eastAsia="华文中宋" w:hAnsi="华文中宋" w:cs="华文中宋" w:hint="eastAsia"/>
          <w:sz w:val="19"/>
          <w:szCs w:val="19"/>
        </w:rPr>
        <w:t>招聘官网</w:t>
      </w:r>
      <w:proofErr w:type="gramEnd"/>
      <w:r>
        <w:rPr>
          <w:color w:val="0099FF"/>
        </w:rPr>
        <w:fldChar w:fldCharType="begin"/>
      </w:r>
      <w:r>
        <w:rPr>
          <w:color w:val="0099FF"/>
        </w:rPr>
        <w:instrText xml:space="preserve"> HYPERLINK "http://career.kingfa.com/" </w:instrText>
      </w:r>
      <w:r>
        <w:rPr>
          <w:color w:val="0099FF"/>
        </w:rPr>
        <w:fldChar w:fldCharType="separate"/>
      </w:r>
      <w:r>
        <w:rPr>
          <w:rStyle w:val="a5"/>
          <w:rFonts w:ascii="华文中宋" w:eastAsia="华文中宋" w:hAnsi="华文中宋" w:cs="华文中宋" w:hint="eastAsia"/>
          <w:color w:val="0099FF"/>
          <w:sz w:val="19"/>
          <w:szCs w:val="19"/>
          <w:u w:val="none"/>
        </w:rPr>
        <w:t>http://career.kingfa.com</w:t>
      </w:r>
      <w:r>
        <w:rPr>
          <w:color w:val="0099FF"/>
        </w:rPr>
        <w:fldChar w:fldCharType="end"/>
      </w:r>
      <w:r>
        <w:rPr>
          <w:rFonts w:ascii="华文中宋" w:eastAsia="华文中宋" w:hAnsi="华文中宋" w:cs="华文中宋" w:hint="eastAsia"/>
          <w:sz w:val="19"/>
          <w:szCs w:val="19"/>
        </w:rPr>
        <w:t>进行网申；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Fonts w:ascii="华文中宋" w:eastAsia="华文中宋" w:hAnsi="华文中宋" w:cs="华文中宋" w:hint="eastAsia"/>
          <w:sz w:val="19"/>
          <w:szCs w:val="19"/>
        </w:rPr>
        <w:t>2、移动端：关注</w:t>
      </w:r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“金发科技招聘”</w:t>
      </w:r>
      <w:r>
        <w:rPr>
          <w:rFonts w:ascii="华文中宋" w:eastAsia="华文中宋" w:hAnsi="华文中宋" w:cs="华文中宋" w:hint="eastAsia"/>
          <w:sz w:val="19"/>
          <w:szCs w:val="19"/>
        </w:rPr>
        <w:t>公众号——点击</w:t>
      </w:r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“校园招聘”</w:t>
      </w:r>
      <w:r>
        <w:rPr>
          <w:rFonts w:ascii="华文中宋" w:eastAsia="华文中宋" w:hAnsi="华文中宋" w:cs="华文中宋" w:hint="eastAsia"/>
          <w:sz w:val="19"/>
          <w:szCs w:val="19"/>
        </w:rPr>
        <w:t>——选择</w:t>
      </w:r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“校招岗位”</w:t>
      </w:r>
      <w:r>
        <w:rPr>
          <w:rFonts w:ascii="华文中宋" w:eastAsia="华文中宋" w:hAnsi="华文中宋" w:cs="华文中宋" w:hint="eastAsia"/>
          <w:sz w:val="19"/>
          <w:szCs w:val="19"/>
        </w:rPr>
        <w:t>进行投递。</w:t>
      </w:r>
      <w:r>
        <w:rPr>
          <w:rFonts w:ascii="华文中宋" w:eastAsia="华文中宋" w:hAnsi="华文中宋" w:cs="华文中宋" w:hint="eastAsia"/>
        </w:rPr>
        <w:t>（</w:t>
      </w:r>
      <w:proofErr w:type="spellStart"/>
      <w:r>
        <w:rPr>
          <w:rFonts w:ascii="华文中宋" w:eastAsia="华文中宋" w:hAnsi="华文中宋" w:cs="华文中宋" w:hint="eastAsia"/>
          <w:sz w:val="19"/>
          <w:szCs w:val="19"/>
        </w:rPr>
        <w:t>ps</w:t>
      </w:r>
      <w:proofErr w:type="spellEnd"/>
      <w:r>
        <w:rPr>
          <w:rFonts w:ascii="华文中宋" w:eastAsia="华文中宋" w:hAnsi="华文中宋" w:cs="华文中宋" w:hint="eastAsia"/>
          <w:sz w:val="19"/>
          <w:szCs w:val="19"/>
        </w:rPr>
        <w:t>:找到金发科技在职的师兄师姐或校园大使获取专属内推码，选择心仪</w:t>
      </w:r>
      <w:proofErr w:type="gramStart"/>
      <w:r>
        <w:rPr>
          <w:rFonts w:ascii="华文中宋" w:eastAsia="华文中宋" w:hAnsi="华文中宋" w:cs="华文中宋" w:hint="eastAsia"/>
          <w:sz w:val="19"/>
          <w:szCs w:val="19"/>
        </w:rPr>
        <w:t>的校招职位</w:t>
      </w:r>
      <w:proofErr w:type="gramEnd"/>
      <w:r>
        <w:rPr>
          <w:rFonts w:ascii="华文中宋" w:eastAsia="华文中宋" w:hAnsi="华文中宋" w:cs="华文中宋" w:hint="eastAsia"/>
          <w:sz w:val="19"/>
          <w:szCs w:val="19"/>
        </w:rPr>
        <w:t>，填写内推码，内推简历将获得优先关注和处理哦！</w:t>
      </w:r>
      <w:r>
        <w:rPr>
          <w:rFonts w:ascii="华文中宋" w:eastAsia="华文中宋" w:hAnsi="华文中宋" w:cs="华文中宋" w:hint="eastAsia"/>
        </w:rPr>
        <w:t>）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Style w:val="a4"/>
          <w:rFonts w:ascii="华文中宋" w:eastAsia="华文中宋" w:hAnsi="华文中宋" w:cs="华文中宋" w:hint="eastAsia"/>
        </w:rPr>
        <w:lastRenderedPageBreak/>
        <w:t> 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B.参加宣讲会：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Fonts w:ascii="华文中宋" w:eastAsia="华文中宋" w:hAnsi="华文中宋" w:cs="华文中宋" w:hint="eastAsia"/>
          <w:sz w:val="19"/>
          <w:szCs w:val="19"/>
        </w:rPr>
        <w:t>公司线下宣讲会敬请关注宣讲行程！宣讲会现场会设置简历接收、互动交流环节，更有机会获得面试直通卡哦！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C.面试：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Fonts w:ascii="华文中宋" w:eastAsia="华文中宋" w:hAnsi="华文中宋" w:cs="华文中宋" w:hint="eastAsia"/>
          <w:sz w:val="19"/>
          <w:szCs w:val="19"/>
        </w:rPr>
        <w:t>初试—复试/终面（按需开展测评），请携带个人</w:t>
      </w:r>
      <w:proofErr w:type="gramStart"/>
      <w:r>
        <w:rPr>
          <w:rFonts w:ascii="华文中宋" w:eastAsia="华文中宋" w:hAnsi="华文中宋" w:cs="华文中宋" w:hint="eastAsia"/>
          <w:sz w:val="19"/>
          <w:szCs w:val="19"/>
        </w:rPr>
        <w:t>标准网申</w:t>
      </w:r>
      <w:proofErr w:type="gramEnd"/>
      <w:r>
        <w:rPr>
          <w:rFonts w:ascii="华文中宋" w:eastAsia="华文中宋" w:hAnsi="华文中宋" w:cs="华文中宋" w:hint="eastAsia"/>
          <w:sz w:val="19"/>
          <w:szCs w:val="19"/>
        </w:rPr>
        <w:t>简历、成绩单等参加。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proofErr w:type="spellStart"/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D.offer</w:t>
      </w:r>
      <w:proofErr w:type="spellEnd"/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与签约。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 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Style w:val="a4"/>
          <w:rFonts w:ascii="华文中宋" w:eastAsia="华文中宋" w:hAnsi="华文中宋" w:cs="华文中宋" w:hint="eastAsia"/>
          <w:sz w:val="19"/>
          <w:szCs w:val="19"/>
        </w:rPr>
        <w:t>五、联系我们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Fonts w:ascii="华文中宋" w:eastAsia="华文中宋" w:hAnsi="华文中宋" w:cs="华文中宋" w:hint="eastAsia"/>
          <w:sz w:val="19"/>
          <w:szCs w:val="19"/>
        </w:rPr>
        <w:t>招聘官网：</w:t>
      </w:r>
      <w:hyperlink r:id="rId6" w:history="1">
        <w:r>
          <w:rPr>
            <w:rStyle w:val="a5"/>
            <w:rFonts w:ascii="华文中宋" w:eastAsia="华文中宋" w:hAnsi="华文中宋" w:cs="华文中宋" w:hint="eastAsia"/>
            <w:color w:val="0099FF"/>
            <w:sz w:val="19"/>
            <w:szCs w:val="19"/>
            <w:u w:val="none"/>
          </w:rPr>
          <w:t>http://career.kingfa.com</w:t>
        </w:r>
      </w:hyperlink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Fonts w:ascii="华文中宋" w:eastAsia="华文中宋" w:hAnsi="华文中宋" w:cs="华文中宋" w:hint="eastAsia"/>
          <w:sz w:val="19"/>
          <w:szCs w:val="19"/>
        </w:rPr>
        <w:t>招聘邮箱：</w:t>
      </w:r>
      <w:hyperlink r:id="rId7" w:history="1">
        <w:r>
          <w:rPr>
            <w:rStyle w:val="a5"/>
            <w:rFonts w:ascii="华文中宋" w:eastAsia="华文中宋" w:hAnsi="华文中宋" w:cs="华文中宋" w:hint="eastAsia"/>
            <w:color w:val="0099FF"/>
            <w:sz w:val="19"/>
            <w:szCs w:val="19"/>
            <w:u w:val="none"/>
          </w:rPr>
          <w:t>kf_zhaopin@kingfa.com.cn</w:t>
        </w:r>
      </w:hyperlink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eastAsia="华文中宋"/>
        </w:rPr>
      </w:pPr>
      <w:r>
        <w:rPr>
          <w:rFonts w:ascii="华文中宋" w:eastAsia="华文中宋" w:hAnsi="华文中宋" w:cs="华文中宋" w:hint="eastAsia"/>
          <w:sz w:val="19"/>
          <w:szCs w:val="19"/>
        </w:rPr>
        <w:t>联系人：金发HR-李小姐，13326622089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加入金发科技</w:t>
      </w:r>
      <w:proofErr w:type="gramStart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2024届校招</w:t>
      </w:r>
      <w:proofErr w:type="gramEnd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QQ交流群，了解</w:t>
      </w:r>
      <w:proofErr w:type="gramStart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更多校招资</w:t>
      </w:r>
      <w:proofErr w:type="gramEnd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讯：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proofErr w:type="gramStart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全国校招1群</w:t>
      </w:r>
      <w:proofErr w:type="gramEnd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：893757908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proofErr w:type="gramStart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全国校招2群</w:t>
      </w:r>
      <w:proofErr w:type="gramEnd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：325056410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华文中宋" w:eastAsia="华文中宋" w:hAnsi="华文中宋" w:cs="华文中宋"/>
          <w:color w:val="FF0000"/>
          <w:sz w:val="19"/>
          <w:szCs w:val="19"/>
        </w:rPr>
      </w:pPr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校园大使QQ交流群：868645547。</w:t>
      </w:r>
    </w:p>
    <w:p w:rsidR="001511AF" w:rsidRDefault="005F3B76">
      <w:pPr>
        <w:pStyle w:val="a3"/>
        <w:widowControl/>
        <w:spacing w:before="60" w:beforeAutospacing="0" w:after="60" w:afterAutospacing="0" w:line="193" w:lineRule="atLeast"/>
        <w:rPr>
          <w:rFonts w:ascii="华文中宋" w:eastAsia="华文中宋" w:hAnsi="华文中宋" w:cs="华文中宋"/>
          <w:color w:val="FF0000"/>
          <w:sz w:val="19"/>
          <w:szCs w:val="19"/>
        </w:rPr>
      </w:pPr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有意向可扫</w:t>
      </w:r>
      <w:proofErr w:type="gramStart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码加入</w:t>
      </w:r>
      <w:proofErr w:type="gramEnd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24届金发科技-</w:t>
      </w:r>
      <w:r w:rsidR="0057409A">
        <w:rPr>
          <w:rFonts w:ascii="华文中宋" w:eastAsia="华文中宋" w:hAnsi="华文中宋" w:cs="华文中宋" w:hint="eastAsia"/>
          <w:color w:val="FF0000"/>
          <w:sz w:val="19"/>
          <w:szCs w:val="19"/>
        </w:rPr>
        <w:t>哈</w:t>
      </w:r>
      <w:proofErr w:type="gramStart"/>
      <w:r w:rsidR="0057409A">
        <w:rPr>
          <w:rFonts w:ascii="华文中宋" w:eastAsia="华文中宋" w:hAnsi="华文中宋" w:cs="华文中宋" w:hint="eastAsia"/>
          <w:color w:val="FF0000"/>
          <w:sz w:val="19"/>
          <w:szCs w:val="19"/>
        </w:rPr>
        <w:t>理工</w:t>
      </w:r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校招沟通</w:t>
      </w:r>
      <w:proofErr w:type="gramEnd"/>
      <w:r>
        <w:rPr>
          <w:rFonts w:ascii="华文中宋" w:eastAsia="华文中宋" w:hAnsi="华文中宋" w:cs="华文中宋" w:hint="eastAsia"/>
          <w:color w:val="FF0000"/>
          <w:sz w:val="19"/>
          <w:szCs w:val="19"/>
        </w:rPr>
        <w:t>群。</w:t>
      </w:r>
    </w:p>
    <w:p w:rsidR="001511AF" w:rsidRDefault="00F02B01">
      <w:pPr>
        <w:pStyle w:val="a3"/>
        <w:widowControl/>
        <w:spacing w:before="60" w:beforeAutospacing="0" w:after="60" w:afterAutospacing="0" w:line="193" w:lineRule="atLeast"/>
        <w:rPr>
          <w:rFonts w:ascii="华文中宋" w:eastAsia="华文中宋" w:hAnsi="华文中宋" w:cs="华文中宋"/>
          <w:color w:val="FF0000"/>
          <w:sz w:val="19"/>
          <w:szCs w:val="19"/>
        </w:rPr>
      </w:pPr>
      <w:bookmarkStart w:id="0" w:name="_GoBack"/>
      <w:r>
        <w:rPr>
          <w:noProof/>
        </w:rPr>
        <w:drawing>
          <wp:inline distT="0" distB="0" distL="0" distR="0" wp14:anchorId="3827E881" wp14:editId="4122F359">
            <wp:extent cx="3020979" cy="433070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4143" cy="433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11AF" w:rsidRDefault="001511AF">
      <w:pPr>
        <w:pStyle w:val="a3"/>
        <w:widowControl/>
        <w:spacing w:before="60" w:beforeAutospacing="0" w:after="60" w:afterAutospacing="0" w:line="193" w:lineRule="atLeast"/>
        <w:rPr>
          <w:rFonts w:ascii="华文中宋" w:eastAsia="华文中宋" w:hAnsi="华文中宋" w:cs="华文中宋"/>
          <w:color w:val="FF0000"/>
          <w:sz w:val="19"/>
          <w:szCs w:val="19"/>
        </w:rPr>
      </w:pPr>
    </w:p>
    <w:p w:rsidR="001511AF" w:rsidRDefault="005F3B76">
      <w:pPr>
        <w:pStyle w:val="a3"/>
        <w:widowControl/>
        <w:spacing w:before="60" w:beforeAutospacing="0" w:after="60" w:afterAutospacing="0" w:line="193" w:lineRule="atLeast"/>
      </w:pPr>
      <w:r>
        <w:rPr>
          <w:rFonts w:ascii="华文中宋" w:eastAsia="华文中宋" w:hAnsi="华文中宋" w:cs="华文中宋" w:hint="eastAsia"/>
          <w:sz w:val="19"/>
          <w:szCs w:val="19"/>
        </w:rPr>
        <w:lastRenderedPageBreak/>
        <w:t> </w:t>
      </w:r>
    </w:p>
    <w:p w:rsidR="001511AF" w:rsidRDefault="001511AF">
      <w:pPr>
        <w:pStyle w:val="a3"/>
        <w:widowControl/>
        <w:spacing w:before="60" w:beforeAutospacing="0" w:after="60" w:afterAutospacing="0"/>
      </w:pPr>
    </w:p>
    <w:p w:rsidR="001511AF" w:rsidRDefault="001511AF"/>
    <w:sectPr w:rsidR="0015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291" w:rsidRDefault="00DD1291" w:rsidP="0057409A">
      <w:r>
        <w:separator/>
      </w:r>
    </w:p>
  </w:endnote>
  <w:endnote w:type="continuationSeparator" w:id="0">
    <w:p w:rsidR="00DD1291" w:rsidRDefault="00DD1291" w:rsidP="0057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291" w:rsidRDefault="00DD1291" w:rsidP="0057409A">
      <w:r>
        <w:separator/>
      </w:r>
    </w:p>
  </w:footnote>
  <w:footnote w:type="continuationSeparator" w:id="0">
    <w:p w:rsidR="00DD1291" w:rsidRDefault="00DD1291" w:rsidP="0057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ExNzJmMDAyZWE4M2NiNTc4NjU0Yzk0YTNjZWNiYTEifQ=="/>
  </w:docVars>
  <w:rsids>
    <w:rsidRoot w:val="3CAB2984"/>
    <w:rsid w:val="001511AF"/>
    <w:rsid w:val="0057409A"/>
    <w:rsid w:val="005F3B76"/>
    <w:rsid w:val="009A03B7"/>
    <w:rsid w:val="00DD1291"/>
    <w:rsid w:val="00E60680"/>
    <w:rsid w:val="00F02B01"/>
    <w:rsid w:val="3CAB2984"/>
    <w:rsid w:val="60E90E3C"/>
    <w:rsid w:val="738B68D7"/>
    <w:rsid w:val="756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A60D4"/>
  <w15:docId w15:val="{D71AF1EB-FF96-47A7-8040-40BEDC16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57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740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7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740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kf_zhaopin@kingfa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kingf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WPS_1516600213</dc:creator>
  <cp:lastModifiedBy>李彩珠</cp:lastModifiedBy>
  <cp:revision>3</cp:revision>
  <dcterms:created xsi:type="dcterms:W3CDTF">2023-08-29T03:32:00Z</dcterms:created>
  <dcterms:modified xsi:type="dcterms:W3CDTF">2023-08-29T03:37:00Z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51F10998AC8E415CA2C5EA6A76E8E8C9_11</vt:lpwstr>
  </property>
</Properties>
</file>