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hAnsi="华文中宋" w:eastAsia="华文中宋"/>
          <w:b/>
          <w:sz w:val="52"/>
        </w:rPr>
        <w:t>研究生</w:t>
      </w:r>
      <w:r>
        <w:rPr>
          <w:rFonts w:hint="eastAsia" w:hAnsi="华文中宋" w:eastAsia="华文中宋"/>
          <w:b/>
          <w:sz w:val="52"/>
        </w:rPr>
        <w:t>专职</w:t>
      </w:r>
      <w:r>
        <w:rPr>
          <w:rFonts w:hAnsi="华文中宋" w:eastAsia="华文中宋"/>
          <w:b/>
          <w:sz w:val="52"/>
        </w:rPr>
        <w:t>指导教师</w:t>
      </w:r>
      <w:r>
        <w:rPr>
          <w:rFonts w:hint="eastAsia" w:hAnsi="华文中宋" w:eastAsia="华文中宋"/>
          <w:b/>
          <w:sz w:val="52"/>
        </w:rPr>
        <w:t>资格</w:t>
      </w:r>
      <w:r>
        <w:rPr>
          <w:rFonts w:hAnsi="华文中宋" w:eastAsia="华文中宋"/>
          <w:b/>
          <w:sz w:val="52"/>
        </w:rPr>
        <w:t>申请表</w:t>
      </w:r>
    </w:p>
    <w:bookmarkEnd w:id="0"/>
    <w:p>
      <w:pPr>
        <w:adjustRightInd w:val="0"/>
        <w:spacing w:line="800" w:lineRule="exact"/>
        <w:ind w:left="1550" w:leftChars="738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Style w:val="13"/>
        <w:tblpPr w:leftFromText="180" w:rightFromText="180" w:vertAnchor="text" w:horzAnchor="margin" w:tblpXSpec="center" w:tblpY="50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843"/>
        <w:gridCol w:w="1451"/>
        <w:gridCol w:w="23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0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0"/>
              </w:rPr>
              <w:t>姓</w:t>
            </w:r>
            <w:r>
              <w:rPr>
                <w:rFonts w:ascii="宋体" w:hAnsi="宋体"/>
                <w:b/>
                <w:bCs/>
                <w:kern w:val="0"/>
                <w:sz w:val="36"/>
                <w:szCs w:val="36"/>
                <w:fitText w:val="2888" w:id="0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关毅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1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1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电气与电子工程学院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2"/>
              </w:rPr>
              <w:t>申报层</w:t>
            </w:r>
            <w:r>
              <w:rPr>
                <w:rFonts w:hint="eastAsia" w:ascii="宋体" w:hAnsi="宋体"/>
                <w:b/>
                <w:bCs/>
                <w:spacing w:val="1"/>
                <w:kern w:val="0"/>
                <w:sz w:val="36"/>
                <w:szCs w:val="36"/>
                <w:fitText w:val="2888" w:id="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 xml:space="preserve">■硕导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电气工程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电工理论新技术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  <w:u w:val="single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哈尔滨理工大学学位评定委员会办公室制</w:t>
      </w:r>
    </w:p>
    <w:p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304" w:bottom="1440" w:left="1304" w:header="851" w:footer="992" w:gutter="0"/>
          <w:pgNumType w:start="0"/>
          <w:cols w:space="425" w:num="1"/>
          <w:titlePg/>
          <w:docGrid w:type="lines" w:linePitch="357" w:charSpace="0"/>
        </w:sectPr>
      </w:pPr>
      <w:r>
        <w:rPr>
          <w:rFonts w:eastAsia="楷体_GB2312"/>
          <w:sz w:val="28"/>
          <w:szCs w:val="20"/>
        </w:rPr>
        <w:t>2023年 5 月 25日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1</w:t>
      </w:r>
      <w:r>
        <w:rPr>
          <w:rFonts w:ascii="仿宋" w:hAnsi="仿宋" w:eastAsia="仿宋"/>
          <w:sz w:val="28"/>
          <w:szCs w:val="20"/>
        </w:rPr>
        <w:t>.“</w:t>
      </w:r>
      <w:r>
        <w:rPr>
          <w:rFonts w:hint="eastAsia" w:ascii="仿宋" w:hAnsi="仿宋" w:eastAsia="仿宋"/>
          <w:sz w:val="28"/>
          <w:szCs w:val="20"/>
        </w:rPr>
        <w:t>申报层次</w:t>
      </w:r>
      <w:r>
        <w:rPr>
          <w:rFonts w:ascii="仿宋" w:hAnsi="仿宋" w:eastAsia="仿宋"/>
          <w:sz w:val="28"/>
          <w:szCs w:val="20"/>
        </w:rPr>
        <w:t>”</w:t>
      </w:r>
      <w:r>
        <w:rPr>
          <w:rFonts w:hint="eastAsia" w:ascii="仿宋" w:hAnsi="仿宋" w:eastAsia="仿宋"/>
          <w:sz w:val="28"/>
          <w:szCs w:val="20"/>
        </w:rPr>
        <w:t>用“</w:t>
      </w:r>
      <w:r>
        <w:rPr>
          <w:rFonts w:ascii="仿宋" w:hAnsi="仿宋" w:eastAsia="仿宋"/>
          <w:sz w:val="28"/>
          <w:szCs w:val="20"/>
        </w:rPr>
        <w:t>■</w:t>
      </w:r>
      <w:r>
        <w:rPr>
          <w:rFonts w:hint="eastAsia" w:ascii="仿宋" w:hAnsi="仿宋" w:eastAsia="仿宋"/>
          <w:sz w:val="28"/>
          <w:szCs w:val="20"/>
        </w:rPr>
        <w:t>”代替“</w:t>
      </w:r>
      <w:r>
        <w:rPr>
          <w:rFonts w:ascii="仿宋" w:hAnsi="仿宋" w:eastAsia="仿宋"/>
          <w:sz w:val="28"/>
          <w:szCs w:val="20"/>
        </w:rPr>
        <w:t>□</w:t>
      </w:r>
      <w:r>
        <w:rPr>
          <w:rFonts w:hint="eastAsia" w:ascii="仿宋" w:hAnsi="仿宋" w:eastAsia="仿宋"/>
          <w:sz w:val="28"/>
          <w:szCs w:val="20"/>
        </w:rPr>
        <w:t>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2.</w:t>
      </w:r>
      <w:r>
        <w:rPr>
          <w:rFonts w:hint="eastAsia" w:ascii="仿宋" w:hAnsi="仿宋" w:eastAsia="仿宋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3.</w:t>
      </w:r>
      <w:r>
        <w:rPr>
          <w:rFonts w:hint="eastAsia" w:ascii="仿宋" w:hAnsi="仿宋" w:eastAsia="仿宋"/>
          <w:sz w:val="28"/>
          <w:szCs w:val="20"/>
        </w:rPr>
        <w:t>“学科方向”按照二级学科名称填写。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4</w:t>
      </w:r>
      <w:r>
        <w:rPr>
          <w:rFonts w:ascii="仿宋" w:hAnsi="仿宋" w:eastAsia="仿宋"/>
          <w:sz w:val="28"/>
          <w:szCs w:val="20"/>
        </w:rPr>
        <w:t>.</w:t>
      </w:r>
      <w:r>
        <w:rPr>
          <w:rFonts w:hint="eastAsia" w:ascii="仿宋" w:hAnsi="仿宋" w:eastAsia="仿宋"/>
          <w:sz w:val="28"/>
          <w:szCs w:val="20"/>
        </w:rPr>
        <w:t>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5.</w:t>
      </w:r>
      <w:r>
        <w:rPr>
          <w:rFonts w:hint="eastAsia" w:ascii="仿宋" w:hAnsi="仿宋" w:eastAsia="仿宋"/>
          <w:sz w:val="28"/>
          <w:szCs w:val="20"/>
        </w:rPr>
        <w:t>申请人指导的研究生为第一作者的学术论文需要注明。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6</w:t>
      </w:r>
      <w:r>
        <w:rPr>
          <w:rFonts w:hint="eastAsia" w:ascii="仿宋" w:hAnsi="仿宋" w:eastAsia="仿宋"/>
          <w:sz w:val="28"/>
          <w:szCs w:val="20"/>
        </w:rPr>
        <w:t>.所有需认定项目均需由认定人签字。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7</w:t>
      </w:r>
      <w:r>
        <w:rPr>
          <w:rFonts w:hint="eastAsia" w:ascii="仿宋" w:hAnsi="仿宋" w:eastAsia="仿宋"/>
          <w:sz w:val="28"/>
          <w:szCs w:val="20"/>
        </w:rPr>
        <w:t>.根据填报需要，表格可新增行。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8.</w:t>
      </w:r>
      <w:bookmarkStart w:id="1" w:name="_Hlk71546644"/>
      <w:r>
        <w:rPr>
          <w:rFonts w:hint="eastAsia" w:ascii="仿宋" w:hAnsi="仿宋" w:eastAsia="仿宋"/>
          <w:sz w:val="28"/>
          <w:szCs w:val="20"/>
        </w:rPr>
        <w:t>本申请表一式二份，分别存</w:t>
      </w:r>
      <w:bookmarkStart w:id="2" w:name="_Hlk71546611"/>
      <w:r>
        <w:rPr>
          <w:rFonts w:hint="eastAsia" w:ascii="仿宋" w:hAnsi="仿宋" w:eastAsia="仿宋"/>
          <w:sz w:val="28"/>
          <w:szCs w:val="20"/>
        </w:rPr>
        <w:t>申报学院和校学位评定委员会办公室</w:t>
      </w:r>
      <w:bookmarkEnd w:id="1"/>
      <w:r>
        <w:rPr>
          <w:rFonts w:hint="eastAsia" w:ascii="仿宋" w:hAnsi="仿宋" w:eastAsia="仿宋"/>
          <w:sz w:val="28"/>
          <w:szCs w:val="20"/>
        </w:rPr>
        <w:t>。</w:t>
      </w:r>
      <w:bookmarkEnd w:id="2"/>
    </w:p>
    <w:p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13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关毅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满族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党员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987.12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高电压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实验师2</w:t>
            </w:r>
            <w:r>
              <w:rPr>
                <w:sz w:val="24"/>
              </w:rPr>
              <w:t>019.4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研究生，博士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guanyihlg@163.com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3946140788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005.9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009</w:t>
            </w:r>
            <w:r>
              <w:rPr>
                <w:rFonts w:hint="eastAsia" w:ascii="宋体" w:hAnsi="宋体"/>
                <w:sz w:val="20"/>
                <w:szCs w:val="20"/>
              </w:rPr>
              <w:t>.</w:t>
            </w:r>
            <w:r>
              <w:rPr>
                <w:rFonts w:ascii="宋体" w:hAnsi="宋体"/>
                <w:sz w:val="20"/>
                <w:szCs w:val="20"/>
              </w:rPr>
              <w:t>7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高与绝缘技术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009.9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012.3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高与绝缘技术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硕士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016.9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022.6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高与绝缘技术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博士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012.7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019.1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哈尔滨理工大学 学术理论研究部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中级，编辑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019.1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今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哈尔滨理工大学 电气学院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实验师，教师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近</w:t>
      </w:r>
      <w:r>
        <w:rPr>
          <w:rFonts w:hint="eastAsia" w:ascii="仿宋" w:hAnsi="仿宋" w:eastAsia="仿宋"/>
          <w:b/>
          <w:bCs/>
          <w:sz w:val="28"/>
          <w:szCs w:val="28"/>
        </w:rPr>
        <w:t>五</w:t>
      </w:r>
      <w:r>
        <w:rPr>
          <w:rFonts w:ascii="仿宋" w:hAnsi="仿宋" w:eastAsia="仿宋"/>
          <w:b/>
          <w:bCs/>
          <w:sz w:val="28"/>
          <w:szCs w:val="28"/>
        </w:rPr>
        <w:t>年教学情况</w:t>
      </w:r>
    </w:p>
    <w:tbl>
      <w:tblPr>
        <w:tblStyle w:val="13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2720"/>
        <w:gridCol w:w="1028"/>
        <w:gridCol w:w="2467"/>
        <w:gridCol w:w="22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授课对象</w:t>
            </w:r>
            <w:r>
              <w:rPr>
                <w:rFonts w:hint="eastAsia" w:ascii="仿宋" w:hAnsi="仿宋" w:eastAsia="仿宋"/>
                <w:bCs/>
                <w:sz w:val="24"/>
              </w:rPr>
              <w:t>（</w:t>
            </w:r>
            <w:r>
              <w:rPr>
                <w:rFonts w:ascii="仿宋" w:hAnsi="仿宋" w:eastAsia="仿宋"/>
                <w:bCs/>
                <w:sz w:val="24"/>
              </w:rPr>
              <w:t>本科生/硕士生/博士生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2020春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电磁场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112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2020秋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电路实验实践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55</w:t>
            </w:r>
          </w:p>
        </w:tc>
        <w:tc>
          <w:tcPr>
            <w:tcW w:w="2467" w:type="dxa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2021春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电磁场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112</w:t>
            </w:r>
          </w:p>
        </w:tc>
        <w:tc>
          <w:tcPr>
            <w:tcW w:w="2467" w:type="dxa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2021秋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电路实验实践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40</w:t>
            </w:r>
          </w:p>
        </w:tc>
        <w:tc>
          <w:tcPr>
            <w:tcW w:w="2467" w:type="dxa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2022春</w:t>
            </w:r>
          </w:p>
        </w:tc>
        <w:tc>
          <w:tcPr>
            <w:tcW w:w="272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电磁场</w:t>
            </w:r>
          </w:p>
        </w:tc>
        <w:tc>
          <w:tcPr>
            <w:tcW w:w="102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168</w:t>
            </w:r>
          </w:p>
        </w:tc>
        <w:tc>
          <w:tcPr>
            <w:tcW w:w="2467" w:type="dxa"/>
            <w:tcBorders>
              <w:bottom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</w:t>
            </w:r>
          </w:p>
        </w:tc>
        <w:tc>
          <w:tcPr>
            <w:tcW w:w="22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</w:t>
      </w:r>
      <w:bookmarkStart w:id="3" w:name="_Hlk71557908"/>
      <w:r>
        <w:rPr>
          <w:rFonts w:hint="eastAsia" w:ascii="仿宋" w:hAnsi="仿宋" w:eastAsia="仿宋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hint="eastAsia" w:ascii="仿宋" w:hAnsi="仿宋" w:eastAsia="仿宋"/>
          <w:b/>
          <w:bCs/>
          <w:sz w:val="28"/>
          <w:szCs w:val="28"/>
        </w:rPr>
        <w:t>（申报专业学位导师资格填写）</w:t>
      </w:r>
    </w:p>
    <w:tbl>
      <w:tblPr>
        <w:tblStyle w:val="13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134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13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hint="eastAsia" w:ascii="仿宋" w:hAnsi="仿宋" w:eastAsia="仿宋"/>
          <w:b/>
          <w:bCs/>
          <w:sz w:val="28"/>
          <w:szCs w:val="28"/>
        </w:rPr>
        <w:t>5.近五年最具代表性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13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Molecular Dynamics Simulations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of Molecular Diffusion Equilibrium and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Breakdown Mechanism of Oil- Impregnated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Pressboard with Water Impurity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Polymers</w:t>
            </w:r>
            <w:r>
              <w:rPr>
                <w:rFonts w:hint="eastAsia" w:ascii="仿宋" w:hAnsi="仿宋" w:eastAsia="仿宋"/>
                <w:bCs/>
                <w:sz w:val="24"/>
              </w:rPr>
              <w:t>，</w:t>
            </w:r>
            <w:r>
              <w:rPr>
                <w:rFonts w:ascii="仿宋" w:hAnsi="仿宋" w:eastAsia="仿宋"/>
                <w:bCs/>
                <w:sz w:val="24"/>
              </w:rPr>
              <w:t>2018.11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1/5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Effect of Moistures on Space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Charge and Trap Level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Characteristics of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Oil- Impregnated Pressboards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IEEE ACCESS</w:t>
            </w:r>
            <w:r>
              <w:rPr>
                <w:rFonts w:hint="eastAsia" w:ascii="仿宋" w:hAnsi="仿宋" w:eastAsia="仿宋"/>
                <w:bCs/>
                <w:sz w:val="24"/>
              </w:rPr>
              <w:t>，</w:t>
            </w:r>
            <w:r>
              <w:rPr>
                <w:rFonts w:ascii="仿宋" w:hAnsi="仿宋" w:eastAsia="仿宋"/>
                <w:bCs/>
                <w:sz w:val="24"/>
              </w:rPr>
              <w:t>2020.09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1/6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一种相对位置可调的纸板搭接结构放电特性试验电极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国家知识产权局，2</w:t>
            </w:r>
            <w:r>
              <w:rPr>
                <w:rFonts w:ascii="仿宋" w:hAnsi="仿宋" w:eastAsia="仿宋"/>
                <w:bCs/>
                <w:sz w:val="24"/>
              </w:rPr>
              <w:t>022</w:t>
            </w:r>
            <w:r>
              <w:rPr>
                <w:rFonts w:hint="eastAsia" w:ascii="仿宋" w:hAnsi="仿宋" w:eastAsia="仿宋"/>
                <w:bCs/>
                <w:sz w:val="24"/>
              </w:rPr>
              <w:t>.</w:t>
            </w:r>
            <w:r>
              <w:rPr>
                <w:rFonts w:ascii="仿宋" w:hAnsi="仿宋" w:eastAsia="仿宋"/>
                <w:bCs/>
                <w:sz w:val="24"/>
              </w:rPr>
              <w:t>9</w:t>
            </w:r>
            <w:r>
              <w:rPr>
                <w:rFonts w:hint="eastAsia" w:ascii="仿宋" w:hAnsi="仿宋" w:eastAsia="仿宋"/>
                <w:bCs/>
                <w:sz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1/</w:t>
            </w:r>
            <w:r>
              <w:rPr>
                <w:rFonts w:ascii="仿宋" w:hAnsi="仿宋" w:eastAsia="仿宋"/>
                <w:bCs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发明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一种变压器短路时绕组绝缘匝间受力模拟方法及装置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国家知识产权局，2</w:t>
            </w:r>
            <w:r>
              <w:rPr>
                <w:rFonts w:ascii="仿宋" w:hAnsi="仿宋" w:eastAsia="仿宋"/>
                <w:bCs/>
                <w:sz w:val="24"/>
              </w:rPr>
              <w:t>019.6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1/</w:t>
            </w:r>
            <w:r>
              <w:rPr>
                <w:rFonts w:ascii="仿宋" w:hAnsi="仿宋" w:eastAsia="仿宋"/>
                <w:bCs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发明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13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7.在研主要科研项目</w:t>
      </w:r>
    </w:p>
    <w:tbl>
      <w:tblPr>
        <w:tblStyle w:val="13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13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变温过程中</w:t>
            </w:r>
            <w:r>
              <w:rPr>
                <w:rFonts w:hint="eastAsia" w:ascii="Meiryo" w:hAnsi="Meiryo" w:eastAsia="Meiryo" w:cs="Meiryo"/>
                <w:bCs/>
                <w:sz w:val="24"/>
              </w:rPr>
              <w:t>⽔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分对变压器油纸绝缘复合</w:t>
            </w:r>
            <w:r>
              <w:rPr>
                <w:rFonts w:hint="eastAsia" w:ascii="仿宋" w:hAnsi="仿宋" w:eastAsia="仿宋"/>
                <w:bCs/>
                <w:sz w:val="24"/>
              </w:rPr>
              <w:t>电场击穿特性的影响及机理</w:t>
            </w: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，国家自然基金，51877056</w:t>
            </w:r>
            <w:bookmarkStart w:id="9" w:name="_GoBack"/>
            <w:bookmarkEnd w:id="9"/>
          </w:p>
        </w:tc>
        <w:tc>
          <w:tcPr>
            <w:tcW w:w="1559" w:type="dxa"/>
            <w:vAlign w:val="center"/>
          </w:tcPr>
          <w:p>
            <w:pPr>
              <w:adjustRightIn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 xml:space="preserve">2019-01 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⾄</w:t>
            </w:r>
            <w:r>
              <w:rPr>
                <w:rFonts w:ascii="仿宋" w:hAnsi="仿宋" w:eastAsia="仿宋"/>
                <w:bCs/>
                <w:sz w:val="24"/>
              </w:rPr>
              <w:t xml:space="preserve"> 2022- 12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0/64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4/9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A3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gre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.本人</w:t>
      </w:r>
      <w:r>
        <w:rPr>
          <w:rFonts w:ascii="仿宋" w:hAnsi="仿宋" w:eastAsia="仿宋"/>
          <w:b/>
          <w:bCs/>
          <w:sz w:val="28"/>
          <w:szCs w:val="28"/>
        </w:rPr>
        <w:t>近五</w:t>
      </w:r>
      <w:r>
        <w:rPr>
          <w:rFonts w:hint="eastAsia" w:ascii="仿宋" w:hAnsi="仿宋" w:eastAsia="仿宋"/>
          <w:b/>
          <w:bCs/>
          <w:sz w:val="28"/>
          <w:szCs w:val="28"/>
        </w:rPr>
        <w:t>年对学科建设贡献</w:t>
      </w:r>
      <w:r>
        <w:rPr>
          <w:rFonts w:ascii="仿宋" w:hAnsi="仿宋" w:eastAsia="仿宋"/>
          <w:b/>
          <w:bCs/>
          <w:sz w:val="28"/>
          <w:szCs w:val="28"/>
        </w:rPr>
        <w:t>情况</w:t>
      </w:r>
    </w:p>
    <w:tbl>
      <w:tblPr>
        <w:tblStyle w:val="13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3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近五年，本人承担电磁场和电路实验实践课程的教学工作，指导学生进行电工实训实践类课程，较好的完成了学校分配的教学任务。此外，本人积极参与科研工作，近五年内撰写发表SCI学术期刊论文</w:t>
            </w: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篇，申请发明专利2项，参与完成国家面上基金1项。</w:t>
            </w:r>
          </w:p>
          <w:p>
            <w:pPr>
              <w:adjustRightInd w:val="0"/>
              <w:spacing w:line="320" w:lineRule="atLeast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ind w:firstLine="6804" w:firstLineChars="2835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申请人签字：</w:t>
            </w:r>
          </w:p>
          <w:p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10</w:t>
      </w:r>
      <w:r>
        <w:rPr>
          <w:rFonts w:hint="eastAsia" w:ascii="仿宋" w:hAnsi="仿宋" w:eastAsia="仿宋"/>
          <w:b/>
          <w:bCs/>
          <w:sz w:val="28"/>
          <w:szCs w:val="28"/>
        </w:rPr>
        <w:t>.所在单位对申报人申报基本条件的审核意见</w:t>
      </w:r>
    </w:p>
    <w:tbl>
      <w:tblPr>
        <w:tblStyle w:val="13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4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4142" w:firstLineChars="1726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所在学院党委书记签字：</w:t>
            </w:r>
          </w:p>
          <w:p>
            <w:pPr>
              <w:adjustRightInd w:val="0"/>
              <w:spacing w:line="480" w:lineRule="auto"/>
              <w:ind w:firstLine="5134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  <w:p>
            <w:pPr>
              <w:adjustRightInd w:val="0"/>
              <w:spacing w:line="440" w:lineRule="exact"/>
              <w:ind w:firstLine="5134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11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Style w:val="13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13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5134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>
      <w:pgSz w:w="11906" w:h="16838"/>
      <w:pgMar w:top="1440" w:right="1304" w:bottom="1440" w:left="1304" w:header="851" w:footer="992" w:gutter="0"/>
      <w:pgNumType w:start="1"/>
      <w:cols w:space="425" w:num="1"/>
      <w:docGrid w:type="lines" w:linePitch="35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00000000" w:usb1="00000000" w:usb2="00000010" w:usb3="00000000" w:csb0="0000019F" w:csb1="00000000"/>
  </w:font>
  <w:font w:name="楷体_GB2312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Meiryo">
    <w:panose1 w:val="00000000000000000000"/>
    <w:charset w:val="80"/>
    <w:family w:val="swiss"/>
    <w:pitch w:val="default"/>
    <w:sig w:usb0="00000000" w:usb1="00000000" w:usb2="00010012" w:usb3="00000000" w:csb0="0002009F" w:csb1="00000000"/>
  </w:font>
  <w:font w:name="等线 Light"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DengXian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97F8A"/>
    <w:multiLevelType w:val="multilevel"/>
    <w:tmpl w:val="29E97F8A"/>
    <w:lvl w:ilvl="0" w:tentative="0">
      <w:start w:val="1"/>
      <w:numFmt w:val="decimal"/>
      <w:pStyle w:val="15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adjustRightInd w:val="0"/>
      <w:spacing w:line="480" w:lineRule="atLeast"/>
    </w:pPr>
    <w:rPr>
      <w:rFonts w:hint="eastAsia" w:ascii="仿宋_GB2312" w:eastAsia="仿宋_GB2312"/>
      <w:kern w:val="0"/>
      <w:sz w:val="28"/>
      <w:szCs w:val="28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Hyperlink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Char"/>
    <w:basedOn w:val="1"/>
    <w:qFormat/>
    <w:uiPriority w:val="0"/>
    <w:pPr>
      <w:numPr>
        <w:ilvl w:val="0"/>
        <w:numId w:val="1"/>
      </w:numPr>
    </w:pPr>
    <w:rPr>
      <w:sz w:val="24"/>
    </w:rPr>
  </w:style>
  <w:style w:type="paragraph" w:customStyle="1" w:styleId="16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17">
    <w:name w:val="smblacktext1"/>
    <w:qFormat/>
    <w:uiPriority w:val="0"/>
    <w:rPr>
      <w:rFonts w:hint="default" w:ascii="Arial" w:hAnsi="Arial" w:cs="Arial"/>
      <w:color w:val="000000"/>
      <w:sz w:val="17"/>
      <w:szCs w:val="17"/>
    </w:rPr>
  </w:style>
  <w:style w:type="character" w:customStyle="1" w:styleId="18">
    <w:name w:val="medblacktext1"/>
    <w:qFormat/>
    <w:uiPriority w:val="0"/>
    <w:rPr>
      <w:rFonts w:hint="default" w:ascii="Arial" w:hAnsi="Arial" w:cs="Arial"/>
      <w:color w:val="000000"/>
      <w:sz w:val="18"/>
      <w:szCs w:val="18"/>
    </w:rPr>
  </w:style>
  <w:style w:type="paragraph" w:customStyle="1" w:styleId="19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20">
    <w:name w:val="datatitle"/>
    <w:basedOn w:val="9"/>
    <w:qFormat/>
    <w:uiPriority w:val="0"/>
  </w:style>
  <w:style w:type="character" w:customStyle="1" w:styleId="21">
    <w:name w:val="页脚 字符"/>
    <w:link w:val="6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HRBEU</Company>
  <Pages>8</Pages>
  <Words>402</Words>
  <Characters>2294</Characters>
  <Lines>19</Lines>
  <Paragraphs>5</Paragraphs>
  <TotalTime>0</TotalTime>
  <ScaleCrop>false</ScaleCrop>
  <LinksUpToDate>false</LinksUpToDate>
  <CharactersWithSpaces>2691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2023-05-29T09:53:00Z</dcterms:created>
  <dc:creator>Luping</dc:creator>
  <cp:lastModifiedBy>关毅的iPhone</cp:lastModifiedBy>
  <cp:lastPrinted>2021-05-14T10:02:00Z</cp:lastPrinted>
  <dcterms:modified xsi:type="dcterms:W3CDTF">2023-05-31T11:13:16Z</dcterms:modified>
  <dc:title>           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2052-11.37.0</vt:lpwstr>
  </property>
  <property fmtid="{D5CDD505-2E9C-101B-9397-08002B2CF9AE}" pid="3" name="ICV">
    <vt:lpwstr>C1D036EF9008468E83366F617500484C</vt:lpwstr>
  </property>
  <property fmtid="{D5CDD505-2E9C-101B-9397-08002B2CF9AE}" pid="4" name="_DocHome">
    <vt:i4>-830306995</vt:i4>
  </property>
</Properties>
</file>